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74E3B" w14:textId="77777777" w:rsidR="00734440" w:rsidRDefault="00734440" w:rsidP="00D867AF">
      <w:pPr>
        <w:rPr>
          <w:sz w:val="56"/>
          <w:szCs w:val="56"/>
        </w:rPr>
      </w:pPr>
    </w:p>
    <w:p w14:paraId="1C40E58F" w14:textId="06C4CEB2" w:rsidR="00D867AF" w:rsidRDefault="0084277A" w:rsidP="00D867AF">
      <w:pPr>
        <w:rPr>
          <w:sz w:val="56"/>
          <w:szCs w:val="56"/>
        </w:rPr>
      </w:pPr>
      <w:r w:rsidRPr="0084277A">
        <w:rPr>
          <w:sz w:val="56"/>
          <w:szCs w:val="56"/>
        </w:rPr>
        <w:t>SMV:Eksport</w:t>
      </w:r>
      <w:r w:rsidR="00DC0A2D">
        <w:rPr>
          <w:sz w:val="56"/>
          <w:szCs w:val="56"/>
        </w:rPr>
        <w:t xml:space="preserve"> -</w:t>
      </w:r>
      <w:r w:rsidRPr="0084277A">
        <w:rPr>
          <w:sz w:val="56"/>
          <w:szCs w:val="56"/>
        </w:rPr>
        <w:t xml:space="preserve"> </w:t>
      </w:r>
      <w:r w:rsidR="00CE6791">
        <w:rPr>
          <w:sz w:val="56"/>
          <w:szCs w:val="56"/>
        </w:rPr>
        <w:t xml:space="preserve">forberedende </w:t>
      </w:r>
      <w:r w:rsidRPr="0084277A">
        <w:rPr>
          <w:sz w:val="56"/>
          <w:szCs w:val="56"/>
        </w:rPr>
        <w:t>ansøgningsskema</w:t>
      </w:r>
    </w:p>
    <w:p w14:paraId="00B3544D" w14:textId="77777777" w:rsidR="00B62709" w:rsidRDefault="00962EDC" w:rsidP="00D867AF">
      <w:r>
        <w:t>Dette ansøgningsskema kan anvendes som forberedelse til den endelige ansøgning, som skal oprettes og skrives i det online ansøgningsmodul.</w:t>
      </w:r>
      <w:r w:rsidR="00B62709" w:rsidRPr="00B62709">
        <w:t xml:space="preserve"> </w:t>
      </w:r>
      <w:hyperlink r:id="rId11" w:history="1">
        <w:r w:rsidR="00B62709">
          <w:rPr>
            <w:rStyle w:val="Hyperlink"/>
          </w:rPr>
          <w:t>Elektronisk ansøgningsmodul</w:t>
        </w:r>
      </w:hyperlink>
    </w:p>
    <w:p w14:paraId="7AB5CE08" w14:textId="77777777" w:rsidR="00962EDC" w:rsidRDefault="00962EDC" w:rsidP="00D867AF">
      <w:r>
        <w:t xml:space="preserve">Skemaet indeholder ikke alle </w:t>
      </w:r>
      <w:r w:rsidR="00CF0D7F">
        <w:t xml:space="preserve">elementer fra det online ansøgningsskema, men de væsentligste. </w:t>
      </w:r>
    </w:p>
    <w:p w14:paraId="2BAE14BA" w14:textId="77777777" w:rsidR="009D070C" w:rsidRPr="00F43C4A" w:rsidRDefault="00F43C4A" w:rsidP="00F43C4A">
      <w:pPr>
        <w:rPr>
          <w:b/>
          <w:bCs/>
        </w:rPr>
      </w:pPr>
      <w:r>
        <w:rPr>
          <w:b/>
          <w:bCs/>
        </w:rPr>
        <w:t xml:space="preserve">1. </w:t>
      </w:r>
      <w:r w:rsidR="009D070C" w:rsidRPr="00F43C4A">
        <w:rPr>
          <w:b/>
          <w:bCs/>
        </w:rPr>
        <w:t>Generelt om rammen for støtteberettigede aktiviteter</w:t>
      </w:r>
      <w:r w:rsidR="00B62709" w:rsidRPr="00F43C4A">
        <w:rPr>
          <w:b/>
          <w:bCs/>
        </w:rPr>
        <w:t xml:space="preserve"> i SMV:Eksport</w:t>
      </w:r>
    </w:p>
    <w:p w14:paraId="505DE056" w14:textId="77777777" w:rsidR="009D070C" w:rsidRDefault="009D070C" w:rsidP="009D070C">
      <w:r w:rsidRPr="009D070C">
        <w:t xml:space="preserve">Støtte til dækning af udgifter til deltagelse i varemesser eller til undersøgelser eller konsulenttjenester, der er </w:t>
      </w:r>
      <w:r w:rsidRPr="009D070C">
        <w:rPr>
          <w:b/>
          <w:bCs/>
        </w:rPr>
        <w:t>nødvendige</w:t>
      </w:r>
      <w:r w:rsidRPr="009D070C">
        <w:t xml:space="preserve"> for at lancere </w:t>
      </w:r>
      <w:r w:rsidRPr="009D070C">
        <w:rPr>
          <w:b/>
          <w:bCs/>
          <w:u w:val="single"/>
        </w:rPr>
        <w:t xml:space="preserve">et nyt </w:t>
      </w:r>
      <w:r w:rsidRPr="009D070C">
        <w:t xml:space="preserve">eller </w:t>
      </w:r>
      <w:r w:rsidRPr="009D070C">
        <w:rPr>
          <w:b/>
          <w:bCs/>
          <w:u w:val="single"/>
        </w:rPr>
        <w:t>et eksisterende produkt på et nyt marked</w:t>
      </w:r>
      <w:r w:rsidRPr="009D070C">
        <w:t>.</w:t>
      </w:r>
    </w:p>
    <w:p w14:paraId="3C7428FF" w14:textId="77777777" w:rsidR="009D070C" w:rsidRPr="009D070C" w:rsidRDefault="009D070C" w:rsidP="009D070C">
      <w:r>
        <w:rPr>
          <w:i/>
          <w:iCs/>
        </w:rPr>
        <w:t>Hvad er støtteberettiget?</w:t>
      </w:r>
    </w:p>
    <w:p w14:paraId="4F558BBD" w14:textId="77777777" w:rsidR="009D070C" w:rsidRDefault="009D070C" w:rsidP="00F72303">
      <w:pPr>
        <w:pStyle w:val="Listeafsnit"/>
        <w:numPr>
          <w:ilvl w:val="0"/>
          <w:numId w:val="1"/>
        </w:numPr>
      </w:pPr>
      <w:r>
        <w:t>Nyt geografisk marked (land/region)</w:t>
      </w:r>
      <w:r w:rsidR="00F505D0">
        <w:t xml:space="preserve"> for ansøger, dvs. at der ikke forud for ansøgningstidspunktet </w:t>
      </w:r>
      <w:r w:rsidR="009A668A">
        <w:t xml:space="preserve">er igangsat eksportaktiviteter og/eller </w:t>
      </w:r>
      <w:r w:rsidR="00F505D0">
        <w:t>solgt produkter/tjenesteydelser til markedet</w:t>
      </w:r>
      <w:r w:rsidR="009A668A">
        <w:t>.</w:t>
      </w:r>
      <w:r w:rsidR="00F505D0">
        <w:t xml:space="preserve">  </w:t>
      </w:r>
    </w:p>
    <w:p w14:paraId="1FDEA7FB" w14:textId="77777777" w:rsidR="00DC0A2D" w:rsidRPr="00020475" w:rsidRDefault="00B51099" w:rsidP="00F72303">
      <w:pPr>
        <w:pStyle w:val="Listeafsnit"/>
        <w:numPr>
          <w:ilvl w:val="0"/>
          <w:numId w:val="1"/>
        </w:numPr>
      </w:pPr>
      <w:r>
        <w:t xml:space="preserve">Nyt kundesegment for ansøger, men </w:t>
      </w:r>
      <w:r w:rsidR="009D070C">
        <w:t>Ikke nyt geografisk marked (land/region)</w:t>
      </w:r>
      <w:r w:rsidR="00F505D0">
        <w:t xml:space="preserve"> for ansøger</w:t>
      </w:r>
      <w:r>
        <w:t>.</w:t>
      </w:r>
      <w:r w:rsidR="009D070C">
        <w:t xml:space="preserve"> </w:t>
      </w:r>
    </w:p>
    <w:tbl>
      <w:tblPr>
        <w:tblStyle w:val="Tabel-Gitter"/>
        <w:tblW w:w="0" w:type="auto"/>
        <w:tblLook w:val="04A0" w:firstRow="1" w:lastRow="0" w:firstColumn="1" w:lastColumn="0" w:noHBand="0" w:noVBand="1"/>
      </w:tblPr>
      <w:tblGrid>
        <w:gridCol w:w="9628"/>
      </w:tblGrid>
      <w:tr w:rsidR="00DC0A2D" w14:paraId="02D8EBF4" w14:textId="77777777" w:rsidTr="00DC0A2D">
        <w:tc>
          <w:tcPr>
            <w:tcW w:w="9628" w:type="dxa"/>
          </w:tcPr>
          <w:p w14:paraId="3BDF0540" w14:textId="77777777" w:rsidR="00DC0A2D" w:rsidRPr="00DC0A2D" w:rsidRDefault="00DC0A2D" w:rsidP="00DC0A2D">
            <w:pPr>
              <w:rPr>
                <w:b/>
                <w:bCs/>
                <w:i/>
                <w:iCs/>
              </w:rPr>
            </w:pPr>
            <w:r w:rsidRPr="00DC0A2D">
              <w:rPr>
                <w:b/>
                <w:bCs/>
                <w:i/>
                <w:iCs/>
              </w:rPr>
              <w:t xml:space="preserve">Eksempler: </w:t>
            </w:r>
          </w:p>
          <w:p w14:paraId="75D94382" w14:textId="77777777" w:rsidR="00DC0A2D" w:rsidRDefault="00DC0A2D" w:rsidP="00DC0A2D">
            <w:pPr>
              <w:spacing w:after="160" w:line="259" w:lineRule="auto"/>
              <w:rPr>
                <w:b/>
                <w:bCs/>
              </w:rPr>
            </w:pPr>
          </w:p>
          <w:p w14:paraId="2AFFDB92" w14:textId="77777777" w:rsidR="00DC0A2D" w:rsidRPr="00F72303" w:rsidRDefault="00DC0A2D" w:rsidP="00DC0A2D">
            <w:pPr>
              <w:spacing w:after="160" w:line="259" w:lineRule="auto"/>
              <w:rPr>
                <w:color w:val="70AD47" w:themeColor="accent6"/>
              </w:rPr>
            </w:pPr>
            <w:r w:rsidRPr="00F72303">
              <w:rPr>
                <w:b/>
                <w:bCs/>
                <w:color w:val="70AD47" w:themeColor="accent6"/>
              </w:rPr>
              <w:t>Eksisterende salg af IT-systemer til autobranchen på det japanske marked, men virksomheden ønsker at sælge til fødevarebranchen i Japan.</w:t>
            </w:r>
          </w:p>
          <w:p w14:paraId="349747EE" w14:textId="77777777" w:rsidR="00DC0A2D" w:rsidRPr="00DC0A2D" w:rsidRDefault="00DC0A2D" w:rsidP="00DC0A2D">
            <w:pPr>
              <w:pStyle w:val="Listeafsnit"/>
              <w:numPr>
                <w:ilvl w:val="0"/>
                <w:numId w:val="1"/>
              </w:numPr>
              <w:rPr>
                <w:color w:val="70AD47" w:themeColor="accent6"/>
              </w:rPr>
            </w:pPr>
            <w:r w:rsidRPr="00DC0A2D">
              <w:rPr>
                <w:i/>
                <w:iCs/>
                <w:color w:val="70AD47" w:themeColor="accent6"/>
              </w:rPr>
              <w:t xml:space="preserve">Støtteberettiget, da man kan argumentere for et tilstrækkeligt skift i kundesegment, og dermed et nyt marked for ansøgervirksomheden. </w:t>
            </w:r>
          </w:p>
          <w:p w14:paraId="2AAF51C6" w14:textId="77777777" w:rsidR="002D22BB" w:rsidRDefault="002D22BB" w:rsidP="00DC0A2D">
            <w:pPr>
              <w:spacing w:after="160" w:line="259" w:lineRule="auto"/>
              <w:rPr>
                <w:b/>
                <w:bCs/>
                <w:color w:val="70AD47" w:themeColor="accent6"/>
              </w:rPr>
            </w:pPr>
          </w:p>
          <w:p w14:paraId="22E0EA61" w14:textId="77777777" w:rsidR="00DC0A2D" w:rsidRPr="00DC0A2D" w:rsidRDefault="00DC0A2D" w:rsidP="00DC0A2D">
            <w:pPr>
              <w:spacing w:after="160" w:line="259" w:lineRule="auto"/>
              <w:rPr>
                <w:color w:val="70AD47" w:themeColor="accent6"/>
              </w:rPr>
            </w:pPr>
            <w:r w:rsidRPr="00DC0A2D">
              <w:rPr>
                <w:b/>
                <w:bCs/>
                <w:color w:val="70AD47" w:themeColor="accent6"/>
              </w:rPr>
              <w:t xml:space="preserve">En virksomhed sælger hårde hvidevarer til Tyskland, men ønsker nu at sælge hårde hvidevarer til Frankrig. </w:t>
            </w:r>
          </w:p>
          <w:p w14:paraId="298C4FB9" w14:textId="77777777" w:rsidR="00DC0A2D" w:rsidRPr="00DC0A2D" w:rsidRDefault="00DC0A2D" w:rsidP="00DC0A2D">
            <w:pPr>
              <w:numPr>
                <w:ilvl w:val="0"/>
                <w:numId w:val="1"/>
              </w:numPr>
              <w:spacing w:after="160" w:line="259" w:lineRule="auto"/>
              <w:rPr>
                <w:color w:val="70AD47" w:themeColor="accent6"/>
              </w:rPr>
            </w:pPr>
            <w:r w:rsidRPr="00DC0A2D">
              <w:rPr>
                <w:i/>
                <w:iCs/>
                <w:color w:val="70AD47" w:themeColor="accent6"/>
              </w:rPr>
              <w:t>Støtteberettiget, da der er tale om et nyt geografisk marked for ansøgervirksomheden.</w:t>
            </w:r>
          </w:p>
          <w:p w14:paraId="06DB46CD" w14:textId="77777777" w:rsidR="00DC0A2D" w:rsidRDefault="00DC0A2D" w:rsidP="00DC0A2D">
            <w:pPr>
              <w:spacing w:after="160" w:line="259" w:lineRule="auto"/>
              <w:rPr>
                <w:b/>
                <w:bCs/>
              </w:rPr>
            </w:pPr>
          </w:p>
          <w:p w14:paraId="2537CABD" w14:textId="77777777" w:rsidR="009A2A44" w:rsidRPr="00DC0A2D" w:rsidRDefault="009A2A44" w:rsidP="009A2A44">
            <w:pPr>
              <w:spacing w:after="160" w:line="259" w:lineRule="auto"/>
              <w:rPr>
                <w:color w:val="70AD47" w:themeColor="accent6"/>
              </w:rPr>
            </w:pPr>
            <w:r w:rsidRPr="00DC0A2D">
              <w:rPr>
                <w:b/>
                <w:bCs/>
                <w:color w:val="70AD47" w:themeColor="accent6"/>
              </w:rPr>
              <w:t xml:space="preserve">En virksomhed </w:t>
            </w:r>
            <w:r>
              <w:rPr>
                <w:b/>
                <w:bCs/>
                <w:color w:val="70AD47" w:themeColor="accent6"/>
              </w:rPr>
              <w:t xml:space="preserve">har ikke tidligere eksporteret, men ønsker at eksportere sine produkter og eller tjenesteydelser.  </w:t>
            </w:r>
          </w:p>
          <w:p w14:paraId="68698B33" w14:textId="77777777" w:rsidR="009A2A44" w:rsidRPr="00DC0A2D" w:rsidRDefault="009A2A44" w:rsidP="009A2A44">
            <w:pPr>
              <w:numPr>
                <w:ilvl w:val="0"/>
                <w:numId w:val="1"/>
              </w:numPr>
              <w:spacing w:after="160" w:line="259" w:lineRule="auto"/>
              <w:rPr>
                <w:color w:val="70AD47" w:themeColor="accent6"/>
              </w:rPr>
            </w:pPr>
            <w:r w:rsidRPr="00DC0A2D">
              <w:rPr>
                <w:i/>
                <w:iCs/>
                <w:color w:val="70AD47" w:themeColor="accent6"/>
              </w:rPr>
              <w:t>Støtteberettiget, da der er tale om et nyt geografisk marked for ansøgervirksomheden.</w:t>
            </w:r>
          </w:p>
          <w:p w14:paraId="340E1BDD" w14:textId="77777777" w:rsidR="009A2A44" w:rsidRDefault="009A2A44" w:rsidP="00DC0A2D">
            <w:pPr>
              <w:spacing w:after="160" w:line="259" w:lineRule="auto"/>
              <w:rPr>
                <w:b/>
                <w:bCs/>
              </w:rPr>
            </w:pPr>
          </w:p>
          <w:p w14:paraId="1C4FBC30" w14:textId="77777777" w:rsidR="00DC0A2D" w:rsidRPr="00DC0A2D" w:rsidRDefault="00DC0A2D" w:rsidP="00DC0A2D">
            <w:pPr>
              <w:spacing w:after="160" w:line="259" w:lineRule="auto"/>
              <w:rPr>
                <w:color w:val="FF0000"/>
              </w:rPr>
            </w:pPr>
            <w:r w:rsidRPr="00DC0A2D">
              <w:rPr>
                <w:b/>
                <w:bCs/>
                <w:color w:val="FF0000"/>
              </w:rPr>
              <w:t>Eksisterende salg til fysiske butikker i Spanien, men virksomheden ønsker nu at sælge online på det spanske marked.</w:t>
            </w:r>
          </w:p>
          <w:p w14:paraId="39F33B2E" w14:textId="77777777" w:rsidR="00DC0A2D" w:rsidRPr="00DC0A2D" w:rsidRDefault="00DC0A2D" w:rsidP="00DC0A2D">
            <w:pPr>
              <w:numPr>
                <w:ilvl w:val="0"/>
                <w:numId w:val="1"/>
              </w:numPr>
              <w:spacing w:after="160" w:line="259" w:lineRule="auto"/>
              <w:rPr>
                <w:color w:val="FF0000"/>
              </w:rPr>
            </w:pPr>
            <w:r w:rsidRPr="00DC0A2D">
              <w:rPr>
                <w:i/>
                <w:iCs/>
                <w:color w:val="FF0000"/>
              </w:rPr>
              <w:lastRenderedPageBreak/>
              <w:t>Ikke støtteberettiget, da hverken nyt geografisk marked eller nyt produkt eller kundesegment for ansøgervirksomheden. Der er udelukkende tale om skift af salgskanal.</w:t>
            </w:r>
          </w:p>
          <w:p w14:paraId="433220F6" w14:textId="77777777" w:rsidR="00DC0A2D" w:rsidRPr="00F72303" w:rsidRDefault="00DC0A2D" w:rsidP="00DC0A2D">
            <w:pPr>
              <w:spacing w:after="160" w:line="259" w:lineRule="auto"/>
              <w:rPr>
                <w:color w:val="FF0000"/>
              </w:rPr>
            </w:pPr>
            <w:r w:rsidRPr="00F72303">
              <w:rPr>
                <w:b/>
                <w:bCs/>
                <w:color w:val="FF0000"/>
              </w:rPr>
              <w:t xml:space="preserve">Eksisterende salg af sodavandsis til det engelske marked, men virksomheden ønsker at sælge flødeis til det engelske marked. </w:t>
            </w:r>
          </w:p>
          <w:p w14:paraId="7527619E" w14:textId="77777777" w:rsidR="00DC0A2D" w:rsidRPr="00DC0A2D" w:rsidRDefault="00DC0A2D" w:rsidP="00DC0A2D">
            <w:pPr>
              <w:numPr>
                <w:ilvl w:val="0"/>
                <w:numId w:val="1"/>
              </w:numPr>
              <w:spacing w:after="160" w:line="259" w:lineRule="auto"/>
              <w:rPr>
                <w:color w:val="FF0000"/>
              </w:rPr>
            </w:pPr>
            <w:r w:rsidRPr="00F72303">
              <w:rPr>
                <w:i/>
                <w:iCs/>
                <w:color w:val="FF0000"/>
              </w:rPr>
              <w:t>Ikke støtteberettiget, da hverken nyt geografisk marked eller nyt produkt eller kundesegment for ansøgervirksomheden (sodavandsis og flødeis er substituerbare produkter).</w:t>
            </w:r>
          </w:p>
        </w:tc>
      </w:tr>
    </w:tbl>
    <w:p w14:paraId="56E0A55D" w14:textId="77777777" w:rsidR="009D070C" w:rsidRDefault="009D070C" w:rsidP="00D867AF"/>
    <w:p w14:paraId="0334C3B2" w14:textId="77777777" w:rsidR="00561869" w:rsidRDefault="00F43C4A" w:rsidP="00D867AF">
      <w:pPr>
        <w:rPr>
          <w:b/>
          <w:bCs/>
        </w:rPr>
      </w:pPr>
      <w:r>
        <w:rPr>
          <w:b/>
          <w:bCs/>
        </w:rPr>
        <w:t xml:space="preserve">2. </w:t>
      </w:r>
      <w:r w:rsidR="00561869" w:rsidRPr="00561869">
        <w:rPr>
          <w:b/>
          <w:bCs/>
        </w:rPr>
        <w:t>Vurdering af ansøgninger</w:t>
      </w:r>
      <w:r w:rsidR="00044E93">
        <w:rPr>
          <w:b/>
          <w:bCs/>
        </w:rPr>
        <w:t xml:space="preserve"> </w:t>
      </w:r>
    </w:p>
    <w:p w14:paraId="1A444527" w14:textId="77777777" w:rsidR="00044E93" w:rsidRDefault="00561869" w:rsidP="00D867AF">
      <w:r w:rsidRPr="00561869">
        <w:t xml:space="preserve">Ansøgninger bliver vurderet ud fra både </w:t>
      </w:r>
      <w:r w:rsidR="00044E93">
        <w:t xml:space="preserve">en række </w:t>
      </w:r>
      <w:r w:rsidRPr="00561869">
        <w:t>formelle kriterier og en række subjektive kriterier</w:t>
      </w:r>
      <w:r w:rsidR="00044E93">
        <w:t xml:space="preserve"> (vurderingskriterier)</w:t>
      </w:r>
      <w:r w:rsidRPr="00561869">
        <w:t>.</w:t>
      </w:r>
      <w:r w:rsidR="00044E93">
        <w:t xml:space="preserve"> Opfylder ansøgningen ikke de formelle kriterier bliver den ikke vurderet efter de subjektive kriterier. </w:t>
      </w:r>
    </w:p>
    <w:p w14:paraId="481DB991" w14:textId="77777777" w:rsidR="00044E93" w:rsidRDefault="00044E93" w:rsidP="00D867AF">
      <w:r>
        <w:t>De formelle kriterier;</w:t>
      </w:r>
    </w:p>
    <w:p w14:paraId="3764DCB3" w14:textId="77777777" w:rsidR="00044E93" w:rsidRDefault="00044E93" w:rsidP="00044E93">
      <w:pPr>
        <w:pStyle w:val="Listeafsnit"/>
        <w:numPr>
          <w:ilvl w:val="0"/>
          <w:numId w:val="5"/>
        </w:numPr>
      </w:pPr>
      <w:r>
        <w:t>Ansøgervirksomheden er dansk og en SMV jfr. EU-definitionen</w:t>
      </w:r>
      <w:r w:rsidR="00982EAA">
        <w:t xml:space="preserve"> </w:t>
      </w:r>
    </w:p>
    <w:p w14:paraId="33737D85" w14:textId="77777777" w:rsidR="00044E93" w:rsidRDefault="00044E93" w:rsidP="00044E93">
      <w:pPr>
        <w:pStyle w:val="Listeafsnit"/>
        <w:numPr>
          <w:ilvl w:val="0"/>
          <w:numId w:val="5"/>
        </w:numPr>
      </w:pPr>
      <w:r>
        <w:t>Ansøgervirksomheden skal have et dansk CVR-nummer</w:t>
      </w:r>
    </w:p>
    <w:p w14:paraId="70A31D86" w14:textId="77777777" w:rsidR="00044E93" w:rsidRDefault="00044E93" w:rsidP="00044E93">
      <w:pPr>
        <w:pStyle w:val="Listeafsnit"/>
        <w:numPr>
          <w:ilvl w:val="0"/>
          <w:numId w:val="5"/>
        </w:numPr>
      </w:pPr>
      <w:r>
        <w:t>De beskrevne aktiviteter, skal være støtteberettigede og være nødvendige for at kunne lancere på et nyt marked for ansøgervirksomheden</w:t>
      </w:r>
      <w:r w:rsidR="00982EAA">
        <w:t xml:space="preserve">, </w:t>
      </w:r>
      <w:r w:rsidR="00982EAA" w:rsidRPr="00982EAA">
        <w:rPr>
          <w:b/>
          <w:bCs/>
        </w:rPr>
        <w:t>driftsaktiviteter er ikke støtteberettigede</w:t>
      </w:r>
      <w:r>
        <w:t xml:space="preserve">  </w:t>
      </w:r>
    </w:p>
    <w:p w14:paraId="3CB07F16" w14:textId="77777777" w:rsidR="00982EAA" w:rsidRDefault="00044E93" w:rsidP="00982EAA">
      <w:pPr>
        <w:pStyle w:val="Listeafsnit"/>
        <w:numPr>
          <w:ilvl w:val="0"/>
          <w:numId w:val="5"/>
        </w:numPr>
      </w:pPr>
      <w:r>
        <w:t>Ansøgervirksomheden skal kunne modtage de minimis støtte</w:t>
      </w:r>
    </w:p>
    <w:p w14:paraId="5A084DED" w14:textId="77777777" w:rsidR="00982EAA" w:rsidRDefault="00982EAA" w:rsidP="00982EAA">
      <w:r>
        <w:t>De subjektive kriterier;</w:t>
      </w:r>
    </w:p>
    <w:p w14:paraId="0BA25C43" w14:textId="77777777" w:rsidR="00AF7057" w:rsidRDefault="00982EAA" w:rsidP="00982EAA">
      <w:pPr>
        <w:pStyle w:val="Listeafsnit"/>
        <w:numPr>
          <w:ilvl w:val="0"/>
          <w:numId w:val="6"/>
        </w:numPr>
      </w:pPr>
      <w:r>
        <w:t xml:space="preserve">Potentialet på det nye eksportmarked, herunder omstillings – og forretningsmæssige potentiale for øget eksportomsætning og jobskabelse </w:t>
      </w:r>
      <w:r w:rsidR="00AF7057">
        <w:t>(1-5 point)</w:t>
      </w:r>
    </w:p>
    <w:p w14:paraId="6EBA1DAD" w14:textId="77777777" w:rsidR="00AF7057" w:rsidRDefault="00AF7057" w:rsidP="00982EAA">
      <w:pPr>
        <w:pStyle w:val="Listeafsnit"/>
        <w:numPr>
          <w:ilvl w:val="0"/>
          <w:numId w:val="6"/>
        </w:numPr>
      </w:pPr>
      <w:r>
        <w:t>Ansøgervirksomhedens organisatoriske og økonomiske kapacitet til at realiserer potentialet (1-5 point)</w:t>
      </w:r>
    </w:p>
    <w:p w14:paraId="75115D8C" w14:textId="77777777" w:rsidR="00561869" w:rsidRPr="00561869" w:rsidRDefault="00AF7057" w:rsidP="00982EAA">
      <w:pPr>
        <w:pStyle w:val="Listeafsnit"/>
        <w:numPr>
          <w:ilvl w:val="0"/>
          <w:numId w:val="6"/>
        </w:numPr>
      </w:pPr>
      <w:r>
        <w:t xml:space="preserve">Perspektiver ift. digitalisering og grøn omstilling (0-3 point). </w:t>
      </w:r>
      <w:r w:rsidR="00044E93">
        <w:t xml:space="preserve"> </w:t>
      </w:r>
      <w:r w:rsidR="00561869" w:rsidRPr="00561869">
        <w:t xml:space="preserve">   </w:t>
      </w:r>
    </w:p>
    <w:p w14:paraId="363EACAF" w14:textId="77777777" w:rsidR="00AF7057" w:rsidRDefault="00A22DA5" w:rsidP="00D867AF">
      <w:r>
        <w:t xml:space="preserve">En ansøgning </w:t>
      </w:r>
      <w:r w:rsidR="00AF7057">
        <w:t xml:space="preserve">kan maksimalt opnå 13 point </w:t>
      </w:r>
      <w:r w:rsidR="00A17937">
        <w:t>i vurderingen, men f</w:t>
      </w:r>
      <w:r w:rsidR="00AF7057">
        <w:t xml:space="preserve">or at komme i </w:t>
      </w:r>
      <w:r w:rsidR="00AF7057" w:rsidRPr="00AF7057">
        <w:rPr>
          <w:b/>
          <w:bCs/>
        </w:rPr>
        <w:t>betragtning til støtte</w:t>
      </w:r>
      <w:r w:rsidR="00AF7057">
        <w:t xml:space="preserve">, skal ansøgningen minimum opnå 7 point. </w:t>
      </w:r>
    </w:p>
    <w:p w14:paraId="1D7393E9" w14:textId="77777777" w:rsidR="00A17937" w:rsidRDefault="00A17937" w:rsidP="00D867AF"/>
    <w:p w14:paraId="75FE1F6B" w14:textId="77777777" w:rsidR="00AF7057" w:rsidRPr="00AF7057" w:rsidRDefault="00F43C4A" w:rsidP="00D867AF">
      <w:pPr>
        <w:rPr>
          <w:b/>
          <w:bCs/>
        </w:rPr>
      </w:pPr>
      <w:r>
        <w:rPr>
          <w:b/>
          <w:bCs/>
        </w:rPr>
        <w:t xml:space="preserve">3. </w:t>
      </w:r>
      <w:r w:rsidR="00AF7057" w:rsidRPr="00AF7057">
        <w:rPr>
          <w:b/>
          <w:bCs/>
        </w:rPr>
        <w:t>Tildeling af midler (tilsagn)</w:t>
      </w:r>
    </w:p>
    <w:p w14:paraId="31083A8B" w14:textId="77777777" w:rsidR="00A17937" w:rsidRDefault="00AF7057" w:rsidP="00D867AF">
      <w:r>
        <w:t>Alle indsendte ansøgninger bliver vurderet iht. til ovennævnte kriterier. Tildelingen af tilsagn sker til de bedste ansøgninger</w:t>
      </w:r>
      <w:r w:rsidR="00A17937">
        <w:t xml:space="preserve"> indtil der ikke er flere midler til rådighed</w:t>
      </w:r>
      <w:r w:rsidR="003E2C02">
        <w:t>, dvs. i følgende rækkefølge:</w:t>
      </w:r>
    </w:p>
    <w:p w14:paraId="23BAA4EA" w14:textId="77777777" w:rsidR="00962AF5" w:rsidRDefault="003E2C02" w:rsidP="00D867AF">
      <w:pPr>
        <w:pStyle w:val="Listeafsnit"/>
        <w:numPr>
          <w:ilvl w:val="0"/>
          <w:numId w:val="7"/>
        </w:numPr>
      </w:pPr>
      <w:r>
        <w:t xml:space="preserve">Ansøgninger som har opnået 13 point, </w:t>
      </w:r>
    </w:p>
    <w:p w14:paraId="4A55643F" w14:textId="77777777" w:rsidR="003E2C02" w:rsidRDefault="003E2C02" w:rsidP="00962AF5">
      <w:pPr>
        <w:pStyle w:val="Listeafsnit"/>
      </w:pPr>
      <w:r>
        <w:t>hvis der er flere midler tilbage</w:t>
      </w:r>
      <w:r w:rsidR="00962AF5">
        <w:t>,</w:t>
      </w:r>
      <w:r>
        <w:t xml:space="preserve"> </w:t>
      </w:r>
    </w:p>
    <w:p w14:paraId="48F3AA6A" w14:textId="77777777" w:rsidR="003E2C02" w:rsidRDefault="002027A3" w:rsidP="00D867AF">
      <w:pPr>
        <w:pStyle w:val="Listeafsnit"/>
        <w:numPr>
          <w:ilvl w:val="0"/>
          <w:numId w:val="7"/>
        </w:numPr>
      </w:pPr>
      <w:r>
        <w:t>a</w:t>
      </w:r>
      <w:r w:rsidR="003E2C02">
        <w:t>nsøgninger som har opnået 12 point</w:t>
      </w:r>
      <w:r w:rsidR="003B1FCC">
        <w:t>,</w:t>
      </w:r>
    </w:p>
    <w:p w14:paraId="46DD8311" w14:textId="77777777" w:rsidR="003B1FCC" w:rsidRDefault="003B1FCC" w:rsidP="003B1FCC">
      <w:pPr>
        <w:pStyle w:val="Listeafsnit"/>
      </w:pPr>
      <w:r>
        <w:t xml:space="preserve">hvis der er flere midler tilbage, </w:t>
      </w:r>
    </w:p>
    <w:p w14:paraId="3AFA05DB" w14:textId="77777777" w:rsidR="003B1FCC" w:rsidRDefault="002027A3" w:rsidP="003B1FCC">
      <w:pPr>
        <w:pStyle w:val="Listeafsnit"/>
        <w:numPr>
          <w:ilvl w:val="0"/>
          <w:numId w:val="7"/>
        </w:numPr>
      </w:pPr>
      <w:r>
        <w:t>a</w:t>
      </w:r>
      <w:r w:rsidR="003B1FCC">
        <w:t>nsøgninger som har opnået 11 point,</w:t>
      </w:r>
    </w:p>
    <w:p w14:paraId="24BF84DE" w14:textId="77777777" w:rsidR="003B1FCC" w:rsidRDefault="003B1FCC" w:rsidP="003B1FCC">
      <w:pPr>
        <w:pStyle w:val="Listeafsnit"/>
      </w:pPr>
      <w:r>
        <w:t xml:space="preserve">hvis der er flere midler tilbage, </w:t>
      </w:r>
    </w:p>
    <w:p w14:paraId="6258F81C" w14:textId="77777777" w:rsidR="003B1FCC" w:rsidRDefault="002027A3" w:rsidP="003B1FCC">
      <w:pPr>
        <w:pStyle w:val="Listeafsnit"/>
        <w:numPr>
          <w:ilvl w:val="0"/>
          <w:numId w:val="7"/>
        </w:numPr>
      </w:pPr>
      <w:r>
        <w:t>a</w:t>
      </w:r>
      <w:r w:rsidR="003B1FCC">
        <w:t>nsøgninger som har opnået 10 point,</w:t>
      </w:r>
    </w:p>
    <w:p w14:paraId="0A33449C" w14:textId="77777777" w:rsidR="003B1FCC" w:rsidRDefault="003B1FCC" w:rsidP="003B1FCC">
      <w:pPr>
        <w:pStyle w:val="Listeafsnit"/>
      </w:pPr>
      <w:r>
        <w:t xml:space="preserve">hvis der er flere midler tilbage, </w:t>
      </w:r>
    </w:p>
    <w:p w14:paraId="6BDBC081" w14:textId="77777777" w:rsidR="003B1FCC" w:rsidRDefault="003B1FCC" w:rsidP="003B1FCC">
      <w:pPr>
        <w:pStyle w:val="Listeafsnit"/>
      </w:pPr>
    </w:p>
    <w:p w14:paraId="6874F8AA" w14:textId="77777777" w:rsidR="003B1FCC" w:rsidRDefault="002027A3" w:rsidP="003B1FCC">
      <w:pPr>
        <w:pStyle w:val="Listeafsnit"/>
        <w:numPr>
          <w:ilvl w:val="0"/>
          <w:numId w:val="7"/>
        </w:numPr>
      </w:pPr>
      <w:r>
        <w:lastRenderedPageBreak/>
        <w:t>a</w:t>
      </w:r>
      <w:r w:rsidR="003B1FCC">
        <w:t>nsøgninger som har opnået 9 point,</w:t>
      </w:r>
    </w:p>
    <w:p w14:paraId="6A748FDC" w14:textId="77777777" w:rsidR="003B1FCC" w:rsidRDefault="003B1FCC" w:rsidP="003B1FCC">
      <w:pPr>
        <w:pStyle w:val="Listeafsnit"/>
      </w:pPr>
      <w:r>
        <w:t xml:space="preserve">hvis der er flere midler tilbage, </w:t>
      </w:r>
    </w:p>
    <w:p w14:paraId="14BFDFAA" w14:textId="77777777" w:rsidR="003B1FCC" w:rsidRDefault="002027A3" w:rsidP="003B1FCC">
      <w:pPr>
        <w:pStyle w:val="Listeafsnit"/>
        <w:numPr>
          <w:ilvl w:val="0"/>
          <w:numId w:val="7"/>
        </w:numPr>
      </w:pPr>
      <w:r>
        <w:t>a</w:t>
      </w:r>
      <w:r w:rsidR="003B1FCC">
        <w:t>nsøgninger som har opnået 8 point,</w:t>
      </w:r>
    </w:p>
    <w:p w14:paraId="1FF43016" w14:textId="77777777" w:rsidR="003B1FCC" w:rsidRDefault="003B1FCC" w:rsidP="003B1FCC">
      <w:pPr>
        <w:pStyle w:val="Listeafsnit"/>
      </w:pPr>
      <w:r>
        <w:t xml:space="preserve">hvis der er flere midler tilbage, </w:t>
      </w:r>
    </w:p>
    <w:p w14:paraId="75E57FB9" w14:textId="77777777" w:rsidR="003B1FCC" w:rsidRDefault="002027A3" w:rsidP="003B1FCC">
      <w:pPr>
        <w:pStyle w:val="Listeafsnit"/>
        <w:numPr>
          <w:ilvl w:val="0"/>
          <w:numId w:val="7"/>
        </w:numPr>
      </w:pPr>
      <w:r>
        <w:t>a</w:t>
      </w:r>
      <w:r w:rsidR="003B1FCC">
        <w:t>nsøgninger som har opnået 7 point</w:t>
      </w:r>
    </w:p>
    <w:p w14:paraId="0061E435" w14:textId="77777777" w:rsidR="002B66B6" w:rsidRDefault="002027A3" w:rsidP="00D867AF">
      <w:r>
        <w:t xml:space="preserve">Hvis midlerne bliver opbrugt i en kategori, f.eks. i kategorien ”ansøgninger som har opnået 8 point”, er det </w:t>
      </w:r>
      <w:r w:rsidR="00710CE5">
        <w:t>de ansøgninger i kategorien som er kommet ind først</w:t>
      </w:r>
      <w:r w:rsidR="002B66B6">
        <w:t xml:space="preserve"> (journalnummer)</w:t>
      </w:r>
      <w:r w:rsidR="00710CE5">
        <w:t xml:space="preserve"> som f</w:t>
      </w:r>
      <w:r w:rsidR="00CE1D22">
        <w:t>å</w:t>
      </w:r>
      <w:r w:rsidR="00710CE5">
        <w:t xml:space="preserve">r tildelt tilsagn indtil der ikke er flere midler tilbage. </w:t>
      </w:r>
    </w:p>
    <w:p w14:paraId="467C6C71" w14:textId="77777777" w:rsidR="00710CE5" w:rsidRDefault="002027A3" w:rsidP="00D867AF">
      <w:r>
        <w:t xml:space="preserve"> </w:t>
      </w:r>
    </w:p>
    <w:p w14:paraId="2E5904D1" w14:textId="061BF27F" w:rsidR="00710CE5" w:rsidRPr="00710CE5" w:rsidRDefault="00F43C4A" w:rsidP="00D867AF">
      <w:pPr>
        <w:rPr>
          <w:b/>
          <w:bCs/>
        </w:rPr>
      </w:pPr>
      <w:r>
        <w:rPr>
          <w:b/>
          <w:bCs/>
        </w:rPr>
        <w:t xml:space="preserve">4. </w:t>
      </w:r>
      <w:r w:rsidR="00710CE5" w:rsidRPr="00710CE5">
        <w:rPr>
          <w:b/>
          <w:bCs/>
        </w:rPr>
        <w:t>Ansøgningsfrist</w:t>
      </w:r>
      <w:r w:rsidR="00BD0193">
        <w:rPr>
          <w:b/>
          <w:bCs/>
        </w:rPr>
        <w:t>, forberedelse</w:t>
      </w:r>
      <w:r w:rsidR="001672CA">
        <w:rPr>
          <w:b/>
          <w:bCs/>
        </w:rPr>
        <w:t xml:space="preserve"> og indsendelse</w:t>
      </w:r>
    </w:p>
    <w:p w14:paraId="24D4E30F" w14:textId="77777777" w:rsidR="00BD0193" w:rsidRDefault="00710CE5" w:rsidP="00D867AF">
      <w:r>
        <w:t xml:space="preserve">Der åbnes for </w:t>
      </w:r>
      <w:r w:rsidR="001672CA">
        <w:t xml:space="preserve">oprettelse af </w:t>
      </w:r>
      <w:r>
        <w:t xml:space="preserve">ansøgninger </w:t>
      </w:r>
      <w:r w:rsidR="001672CA">
        <w:t xml:space="preserve">i ansøgningsmodulet </w:t>
      </w:r>
      <w:r w:rsidR="001672CA" w:rsidRPr="00BD0193">
        <w:rPr>
          <w:b/>
          <w:bCs/>
        </w:rPr>
        <w:t>fra den 15. august 2022 kl. 12.</w:t>
      </w:r>
      <w:r w:rsidR="001672CA">
        <w:t xml:space="preserve"> </w:t>
      </w:r>
    </w:p>
    <w:p w14:paraId="1B8C77AB" w14:textId="77777777" w:rsidR="00BD0193" w:rsidRDefault="001672CA" w:rsidP="00D867AF">
      <w:r>
        <w:t xml:space="preserve">Ansøgningsmodulet er åben for ansøgninger </w:t>
      </w:r>
      <w:r w:rsidR="0083450B">
        <w:t xml:space="preserve">til </w:t>
      </w:r>
      <w:r w:rsidR="00DF42FB">
        <w:t>mandag den 22</w:t>
      </w:r>
      <w:r>
        <w:t>.</w:t>
      </w:r>
      <w:r w:rsidR="00DF42FB">
        <w:t xml:space="preserve"> august 2022</w:t>
      </w:r>
      <w:r w:rsidR="00FF3F11">
        <w:t>, kl. 24.</w:t>
      </w:r>
      <w:r>
        <w:t xml:space="preserve"> </w:t>
      </w:r>
    </w:p>
    <w:p w14:paraId="281A9F04" w14:textId="16176BBA" w:rsidR="00F43C4A" w:rsidRDefault="001672CA" w:rsidP="00D867AF">
      <w:r>
        <w:t xml:space="preserve">Kun indsendte ansøgninger kommer i betragtning, så har </w:t>
      </w:r>
      <w:r w:rsidR="00CE1D22">
        <w:t>en virksomhed</w:t>
      </w:r>
      <w:r>
        <w:t xml:space="preserve"> oprettet en ansøgning når der lukkes, og ikke fået trykket INDSEND</w:t>
      </w:r>
      <w:r w:rsidR="00FF3F11">
        <w:t xml:space="preserve"> i </w:t>
      </w:r>
      <w:r w:rsidR="0028797C">
        <w:t>det elektroniske ansøgningsmodul</w:t>
      </w:r>
      <w:r>
        <w:t xml:space="preserve">, kommer </w:t>
      </w:r>
      <w:r w:rsidR="00CE1D22">
        <w:t>ansøgningen</w:t>
      </w:r>
      <w:r>
        <w:t xml:space="preserve"> ikke i betragtning. </w:t>
      </w:r>
    </w:p>
    <w:p w14:paraId="3E1379FF" w14:textId="6DC85299" w:rsidR="00770219" w:rsidRDefault="00770219" w:rsidP="00D867AF">
      <w:r>
        <w:t>Alle indkomne ansøgninger</w:t>
      </w:r>
      <w:r w:rsidR="00923DE9">
        <w:t xml:space="preserve"> som er indkommet til fristen, vil blive </w:t>
      </w:r>
      <w:r w:rsidR="0028797C">
        <w:t>vurderet</w:t>
      </w:r>
      <w:r w:rsidR="00923DE9">
        <w:t>.</w:t>
      </w:r>
      <w:r w:rsidR="0028797C">
        <w:t xml:space="preserve"> </w:t>
      </w:r>
      <w:r>
        <w:t xml:space="preserve">  </w:t>
      </w:r>
    </w:p>
    <w:p w14:paraId="2053352C" w14:textId="1397BF9B" w:rsidR="001672CA" w:rsidRDefault="009777FF" w:rsidP="00D867AF">
      <w:r>
        <w:t>Indkomne a</w:t>
      </w:r>
      <w:r w:rsidR="00F43C4A">
        <w:t>nsøgninger</w:t>
      </w:r>
      <w:r w:rsidR="003E0D1B">
        <w:t xml:space="preserve"> bliver</w:t>
      </w:r>
      <w:r w:rsidR="00F43C4A">
        <w:t xml:space="preserve"> udelukkende vurderet ud fra det skrevne og uploadede bilag.</w:t>
      </w:r>
      <w:r w:rsidR="003E0D1B">
        <w:t xml:space="preserve"> </w:t>
      </w:r>
      <w:r w:rsidR="00F43C4A">
        <w:t xml:space="preserve"> </w:t>
      </w:r>
    </w:p>
    <w:p w14:paraId="332B8EDC" w14:textId="70A05031" w:rsidR="001672CA" w:rsidRPr="00877560" w:rsidRDefault="00D40E8C" w:rsidP="001672CA">
      <w:pPr>
        <w:rPr>
          <w:b/>
          <w:bCs/>
        </w:rPr>
      </w:pPr>
      <w:r w:rsidRPr="00877560">
        <w:rPr>
          <w:b/>
          <w:bCs/>
        </w:rPr>
        <w:t xml:space="preserve">Der forventes mange ansøgninger, og kun de bedste ansøgninger </w:t>
      </w:r>
      <w:r w:rsidR="00BF51AA" w:rsidRPr="00877560">
        <w:rPr>
          <w:b/>
          <w:bCs/>
        </w:rPr>
        <w:t xml:space="preserve">vil opnå tilsagn. Derfor </w:t>
      </w:r>
      <w:r w:rsidR="001672CA" w:rsidRPr="00877560">
        <w:rPr>
          <w:b/>
          <w:bCs/>
        </w:rPr>
        <w:t>opfordre</w:t>
      </w:r>
      <w:r w:rsidR="003A5CD6" w:rsidRPr="00877560">
        <w:rPr>
          <w:b/>
          <w:bCs/>
        </w:rPr>
        <w:t xml:space="preserve">s </w:t>
      </w:r>
      <w:r w:rsidR="001672CA" w:rsidRPr="00877560">
        <w:rPr>
          <w:b/>
          <w:bCs/>
        </w:rPr>
        <w:t>til, at der gøres noget ud af ansøgning</w:t>
      </w:r>
      <w:r w:rsidR="00A22DA5" w:rsidRPr="00877560">
        <w:rPr>
          <w:b/>
          <w:bCs/>
        </w:rPr>
        <w:t>en</w:t>
      </w:r>
      <w:r w:rsidR="001672CA" w:rsidRPr="00877560">
        <w:rPr>
          <w:b/>
          <w:bCs/>
        </w:rPr>
        <w:t xml:space="preserve">, og at </w:t>
      </w:r>
      <w:r w:rsidR="003A5CD6" w:rsidRPr="00877560">
        <w:rPr>
          <w:b/>
          <w:bCs/>
        </w:rPr>
        <w:t xml:space="preserve">man som </w:t>
      </w:r>
      <w:r w:rsidR="001672CA" w:rsidRPr="00877560">
        <w:rPr>
          <w:b/>
          <w:bCs/>
        </w:rPr>
        <w:t xml:space="preserve">ansøger forholder sig konkret til de spørgsmål der skal besvares i ansøgningsskemaet. </w:t>
      </w:r>
    </w:p>
    <w:p w14:paraId="62DFD60C" w14:textId="2044550B" w:rsidR="00807FF0" w:rsidRPr="00962EDC" w:rsidRDefault="0094291D" w:rsidP="00D867AF">
      <w:r w:rsidRPr="00C91B13">
        <w:t>D</w:t>
      </w:r>
      <w:r w:rsidR="001672CA" w:rsidRPr="00C91B13">
        <w:t xml:space="preserve">et handler ikke udelukkende om at være hurtig til at sende ind, det handler </w:t>
      </w:r>
      <w:r w:rsidR="00807FF0" w:rsidRPr="00C91B13">
        <w:t xml:space="preserve">i højere grad </w:t>
      </w:r>
      <w:r w:rsidR="001672CA" w:rsidRPr="00C91B13">
        <w:t>om at skrive en god ansøgning</w:t>
      </w:r>
      <w:r w:rsidR="009D03D8">
        <w:t>, naturligvis inden for fristen.</w:t>
      </w:r>
      <w:r w:rsidR="00877560">
        <w:t xml:space="preserve"> Derfor opfordres til</w:t>
      </w:r>
      <w:r w:rsidR="000F02C3">
        <w:t>, dels</w:t>
      </w:r>
      <w:r w:rsidR="0038210D">
        <w:t xml:space="preserve"> at forberede ansøgningen i god tid</w:t>
      </w:r>
      <w:r w:rsidR="000F02C3">
        <w:t xml:space="preserve">, og dels at </w:t>
      </w:r>
      <w:r w:rsidR="000F02C3" w:rsidRPr="00B44A25">
        <w:rPr>
          <w:b/>
          <w:bCs/>
        </w:rPr>
        <w:t xml:space="preserve">kontakte </w:t>
      </w:r>
      <w:r w:rsidR="007F7CCB" w:rsidRPr="00B44A25">
        <w:rPr>
          <w:b/>
          <w:bCs/>
        </w:rPr>
        <w:t xml:space="preserve">det lokale </w:t>
      </w:r>
      <w:r w:rsidR="00B44A25" w:rsidRPr="00B44A25">
        <w:rPr>
          <w:b/>
          <w:bCs/>
        </w:rPr>
        <w:t>E</w:t>
      </w:r>
      <w:r w:rsidR="007F7CCB" w:rsidRPr="00B44A25">
        <w:rPr>
          <w:b/>
          <w:bCs/>
        </w:rPr>
        <w:t>rhvervshus for hjælp og vejledning</w:t>
      </w:r>
      <w:r w:rsidR="007F7CCB">
        <w:t xml:space="preserve"> </w:t>
      </w:r>
      <w:r w:rsidR="00B44A25">
        <w:t>til ansøgningsskrivningen.</w:t>
      </w:r>
      <w:r w:rsidR="000F02C3">
        <w:t xml:space="preserve"> </w:t>
      </w:r>
      <w:r w:rsidR="009D03D8">
        <w:t xml:space="preserve"> </w:t>
      </w:r>
    </w:p>
    <w:tbl>
      <w:tblPr>
        <w:tblStyle w:val="Tabel-Gitter"/>
        <w:tblpPr w:leftFromText="141" w:rightFromText="141" w:vertAnchor="text" w:horzAnchor="margin" w:tblpY="412"/>
        <w:tblW w:w="0" w:type="auto"/>
        <w:tblLook w:val="04A0" w:firstRow="1" w:lastRow="0" w:firstColumn="1" w:lastColumn="0" w:noHBand="0" w:noVBand="1"/>
      </w:tblPr>
      <w:tblGrid>
        <w:gridCol w:w="6374"/>
        <w:gridCol w:w="3254"/>
      </w:tblGrid>
      <w:tr w:rsidR="00CF0D7F" w14:paraId="7119A4B5" w14:textId="77777777" w:rsidTr="007A5E71">
        <w:tc>
          <w:tcPr>
            <w:tcW w:w="6374" w:type="dxa"/>
            <w:shd w:val="clear" w:color="auto" w:fill="70AD47" w:themeFill="accent6"/>
          </w:tcPr>
          <w:p w14:paraId="128F3065" w14:textId="77777777" w:rsidR="002D649D" w:rsidRDefault="00CF0D7F" w:rsidP="00CF0D7F">
            <w:pPr>
              <w:rPr>
                <w:b/>
                <w:bCs/>
              </w:rPr>
            </w:pPr>
            <w:r>
              <w:rPr>
                <w:b/>
                <w:bCs/>
              </w:rPr>
              <w:t xml:space="preserve">Valg af </w:t>
            </w:r>
            <w:r w:rsidR="002D649D">
              <w:rPr>
                <w:b/>
                <w:bCs/>
              </w:rPr>
              <w:t>aktivitet</w:t>
            </w:r>
            <w:r>
              <w:rPr>
                <w:b/>
                <w:bCs/>
              </w:rPr>
              <w:t xml:space="preserve"> </w:t>
            </w:r>
          </w:p>
          <w:p w14:paraId="1A4060D8" w14:textId="77777777" w:rsidR="00CF0D7F" w:rsidRDefault="00B62709" w:rsidP="00CF0D7F">
            <w:pPr>
              <w:rPr>
                <w:b/>
                <w:bCs/>
              </w:rPr>
            </w:pPr>
            <w:r>
              <w:rPr>
                <w:b/>
                <w:bCs/>
              </w:rPr>
              <w:t>Du skal vælge de tilbud</w:t>
            </w:r>
            <w:r w:rsidR="002D649D">
              <w:rPr>
                <w:b/>
                <w:bCs/>
              </w:rPr>
              <w:t>/</w:t>
            </w:r>
            <w:r>
              <w:rPr>
                <w:b/>
                <w:bCs/>
              </w:rPr>
              <w:t xml:space="preserve">aktiviteter, som er relevante for din nylancering. </w:t>
            </w:r>
            <w:r w:rsidR="00CF0D7F">
              <w:rPr>
                <w:b/>
                <w:bCs/>
              </w:rPr>
              <w:t xml:space="preserve">Kun én ansøgning pr. virksomhed, </w:t>
            </w:r>
            <w:r w:rsidR="00FD7AAD">
              <w:rPr>
                <w:b/>
                <w:bCs/>
              </w:rPr>
              <w:t xml:space="preserve">men der kan </w:t>
            </w:r>
            <w:r w:rsidR="00CF0D7F">
              <w:rPr>
                <w:b/>
                <w:bCs/>
              </w:rPr>
              <w:t>vælg</w:t>
            </w:r>
            <w:r w:rsidR="00FD7AAD">
              <w:rPr>
                <w:b/>
                <w:bCs/>
              </w:rPr>
              <w:t xml:space="preserve">es </w:t>
            </w:r>
            <w:r w:rsidR="00CF0D7F">
              <w:rPr>
                <w:b/>
                <w:bCs/>
              </w:rPr>
              <w:t>flere tilbud</w:t>
            </w:r>
            <w:r w:rsidR="002D649D">
              <w:rPr>
                <w:b/>
                <w:bCs/>
              </w:rPr>
              <w:t>/</w:t>
            </w:r>
            <w:r>
              <w:rPr>
                <w:b/>
                <w:bCs/>
              </w:rPr>
              <w:t>aktiviteter</w:t>
            </w:r>
          </w:p>
        </w:tc>
        <w:tc>
          <w:tcPr>
            <w:tcW w:w="3254" w:type="dxa"/>
            <w:shd w:val="clear" w:color="auto" w:fill="70AD47" w:themeFill="accent6"/>
          </w:tcPr>
          <w:p w14:paraId="32D00341" w14:textId="77777777" w:rsidR="00CF0D7F" w:rsidRPr="001A3114" w:rsidRDefault="00CF0D7F" w:rsidP="00CF0D7F">
            <w:pPr>
              <w:rPr>
                <w:b/>
                <w:bCs/>
              </w:rPr>
            </w:pPr>
            <w:r>
              <w:rPr>
                <w:b/>
                <w:bCs/>
              </w:rPr>
              <w:t>Yderligere info</w:t>
            </w:r>
          </w:p>
        </w:tc>
      </w:tr>
      <w:tr w:rsidR="00CF0D7F" w14:paraId="28D38995" w14:textId="77777777" w:rsidTr="007A5E71">
        <w:tc>
          <w:tcPr>
            <w:tcW w:w="6374" w:type="dxa"/>
            <w:shd w:val="clear" w:color="auto" w:fill="FFFFFF" w:themeFill="background1"/>
          </w:tcPr>
          <w:p w14:paraId="7FD0BA9F" w14:textId="77777777" w:rsidR="00CF0D7F" w:rsidRDefault="00CF0D7F" w:rsidP="00F00631">
            <w:pPr>
              <w:rPr>
                <w:b/>
                <w:bCs/>
              </w:rPr>
            </w:pPr>
            <w:r>
              <w:rPr>
                <w:b/>
                <w:bCs/>
              </w:rPr>
              <w:t>Tilbud 1: Certificering</w:t>
            </w:r>
            <w:r w:rsidR="00C9786E">
              <w:rPr>
                <w:b/>
                <w:bCs/>
              </w:rPr>
              <w:t>, patent og varemærkeregistrering</w:t>
            </w:r>
          </w:p>
        </w:tc>
        <w:tc>
          <w:tcPr>
            <w:tcW w:w="3254" w:type="dxa"/>
            <w:shd w:val="clear" w:color="auto" w:fill="FFFFFF" w:themeFill="background1"/>
          </w:tcPr>
          <w:p w14:paraId="0594642B" w14:textId="528CDBCE" w:rsidR="00CF0D7F" w:rsidRPr="00524D8B" w:rsidRDefault="00524D8B" w:rsidP="00F00631">
            <w:r w:rsidRPr="00524D8B">
              <w:t xml:space="preserve">Se støtteberettigede aktiviteter </w:t>
            </w:r>
            <w:r w:rsidR="00B75375">
              <w:rPr>
                <w:rStyle w:val="Hyperlink"/>
                <w:b/>
                <w:bCs/>
                <w:highlight w:val="cyan"/>
              </w:rPr>
              <w:fldChar w:fldCharType="begin"/>
            </w:r>
            <w:r w:rsidR="00B75375">
              <w:rPr>
                <w:rStyle w:val="Hyperlink"/>
                <w:b/>
                <w:bCs/>
                <w:highlight w:val="cyan"/>
              </w:rPr>
              <w:instrText xml:space="preserve"> REF _Ref108769168 \p \h </w:instrText>
            </w:r>
            <w:r w:rsidR="00B75375">
              <w:rPr>
                <w:rStyle w:val="Hyperlink"/>
                <w:b/>
                <w:bCs/>
                <w:highlight w:val="cyan"/>
              </w:rPr>
            </w:r>
            <w:r w:rsidR="00B75375">
              <w:rPr>
                <w:rStyle w:val="Hyperlink"/>
                <w:b/>
                <w:bCs/>
                <w:highlight w:val="cyan"/>
              </w:rPr>
              <w:fldChar w:fldCharType="separate"/>
            </w:r>
            <w:r w:rsidR="00B75375">
              <w:rPr>
                <w:rStyle w:val="Hyperlink"/>
                <w:b/>
                <w:bCs/>
                <w:highlight w:val="cyan"/>
              </w:rPr>
              <w:t>nedenfor</w:t>
            </w:r>
            <w:r w:rsidR="00B75375">
              <w:rPr>
                <w:rStyle w:val="Hyperlink"/>
                <w:b/>
                <w:bCs/>
                <w:highlight w:val="cyan"/>
              </w:rPr>
              <w:fldChar w:fldCharType="end"/>
            </w:r>
          </w:p>
        </w:tc>
      </w:tr>
      <w:tr w:rsidR="00524D8B" w14:paraId="2A1A0DB3" w14:textId="77777777" w:rsidTr="007A5E71">
        <w:tc>
          <w:tcPr>
            <w:tcW w:w="6374" w:type="dxa"/>
            <w:shd w:val="clear" w:color="auto" w:fill="FFFFFF" w:themeFill="background1"/>
          </w:tcPr>
          <w:p w14:paraId="5651E94D" w14:textId="77777777" w:rsidR="00524D8B" w:rsidRDefault="00524D8B" w:rsidP="00524D8B">
            <w:pPr>
              <w:rPr>
                <w:b/>
                <w:bCs/>
              </w:rPr>
            </w:pPr>
            <w:r>
              <w:rPr>
                <w:b/>
                <w:bCs/>
              </w:rPr>
              <w:t>Tilbud 2: Løn til projektarbejde</w:t>
            </w:r>
          </w:p>
        </w:tc>
        <w:tc>
          <w:tcPr>
            <w:tcW w:w="3254" w:type="dxa"/>
            <w:shd w:val="clear" w:color="auto" w:fill="FFFFFF" w:themeFill="background1"/>
          </w:tcPr>
          <w:p w14:paraId="1F701673" w14:textId="644B76D0" w:rsidR="00524D8B" w:rsidRPr="00524D8B" w:rsidRDefault="00524D8B" w:rsidP="00524D8B">
            <w:r w:rsidRPr="00524D8B">
              <w:t xml:space="preserve">Se støtteberettigede aktiviteter </w:t>
            </w:r>
            <w:r w:rsidR="00B75375">
              <w:rPr>
                <w:rStyle w:val="Hyperlink"/>
                <w:b/>
                <w:bCs/>
                <w:highlight w:val="cyan"/>
              </w:rPr>
              <w:fldChar w:fldCharType="begin"/>
            </w:r>
            <w:r w:rsidR="00B75375">
              <w:rPr>
                <w:rStyle w:val="Hyperlink"/>
                <w:b/>
                <w:bCs/>
                <w:highlight w:val="cyan"/>
              </w:rPr>
              <w:instrText xml:space="preserve"> REF _Ref108769212 \p \h </w:instrText>
            </w:r>
            <w:r w:rsidR="00B75375">
              <w:rPr>
                <w:rStyle w:val="Hyperlink"/>
                <w:b/>
                <w:bCs/>
                <w:highlight w:val="cyan"/>
              </w:rPr>
            </w:r>
            <w:r w:rsidR="00B75375">
              <w:rPr>
                <w:rStyle w:val="Hyperlink"/>
                <w:b/>
                <w:bCs/>
                <w:highlight w:val="cyan"/>
              </w:rPr>
              <w:fldChar w:fldCharType="separate"/>
            </w:r>
            <w:r w:rsidR="00B75375">
              <w:rPr>
                <w:rStyle w:val="Hyperlink"/>
                <w:b/>
                <w:bCs/>
                <w:highlight w:val="cyan"/>
              </w:rPr>
              <w:t>nedenfor</w:t>
            </w:r>
            <w:r w:rsidR="00B75375">
              <w:rPr>
                <w:rStyle w:val="Hyperlink"/>
                <w:b/>
                <w:bCs/>
                <w:highlight w:val="cyan"/>
              </w:rPr>
              <w:fldChar w:fldCharType="end"/>
            </w:r>
          </w:p>
        </w:tc>
      </w:tr>
      <w:tr w:rsidR="00524D8B" w14:paraId="16B04DAC" w14:textId="77777777" w:rsidTr="007A5E71">
        <w:tc>
          <w:tcPr>
            <w:tcW w:w="6374" w:type="dxa"/>
            <w:shd w:val="clear" w:color="auto" w:fill="FFFFFF" w:themeFill="background1"/>
          </w:tcPr>
          <w:p w14:paraId="448C5049" w14:textId="77777777" w:rsidR="00524D8B" w:rsidRDefault="00524D8B" w:rsidP="00524D8B">
            <w:pPr>
              <w:rPr>
                <w:b/>
                <w:bCs/>
              </w:rPr>
            </w:pPr>
            <w:r>
              <w:rPr>
                <w:b/>
                <w:bCs/>
              </w:rPr>
              <w:t>Tilbud 3: Rådgivning</w:t>
            </w:r>
          </w:p>
        </w:tc>
        <w:tc>
          <w:tcPr>
            <w:tcW w:w="3254" w:type="dxa"/>
            <w:shd w:val="clear" w:color="auto" w:fill="FFFFFF" w:themeFill="background1"/>
          </w:tcPr>
          <w:p w14:paraId="55F0EC91" w14:textId="0E45F92E" w:rsidR="00524D8B" w:rsidRPr="00524D8B" w:rsidRDefault="00524D8B" w:rsidP="00524D8B">
            <w:r w:rsidRPr="00524D8B">
              <w:t xml:space="preserve">Se støtteberettigede aktiviteter </w:t>
            </w:r>
            <w:r w:rsidR="00B75375">
              <w:rPr>
                <w:rStyle w:val="Hyperlink"/>
                <w:b/>
                <w:bCs/>
                <w:highlight w:val="cyan"/>
              </w:rPr>
              <w:fldChar w:fldCharType="begin"/>
            </w:r>
            <w:r w:rsidR="00B75375">
              <w:rPr>
                <w:rStyle w:val="Hyperlink"/>
                <w:b/>
                <w:bCs/>
                <w:highlight w:val="cyan"/>
              </w:rPr>
              <w:instrText xml:space="preserve"> REF _Ref108769242 \p \h </w:instrText>
            </w:r>
            <w:r w:rsidR="00B75375">
              <w:rPr>
                <w:rStyle w:val="Hyperlink"/>
                <w:b/>
                <w:bCs/>
                <w:highlight w:val="cyan"/>
              </w:rPr>
            </w:r>
            <w:r w:rsidR="00B75375">
              <w:rPr>
                <w:rStyle w:val="Hyperlink"/>
                <w:b/>
                <w:bCs/>
                <w:highlight w:val="cyan"/>
              </w:rPr>
              <w:fldChar w:fldCharType="separate"/>
            </w:r>
            <w:r w:rsidR="00B75375">
              <w:rPr>
                <w:rStyle w:val="Hyperlink"/>
                <w:b/>
                <w:bCs/>
                <w:highlight w:val="cyan"/>
              </w:rPr>
              <w:t>nede</w:t>
            </w:r>
            <w:r w:rsidR="00B75375">
              <w:rPr>
                <w:rStyle w:val="Hyperlink"/>
                <w:b/>
                <w:bCs/>
                <w:highlight w:val="cyan"/>
              </w:rPr>
              <w:t>n</w:t>
            </w:r>
            <w:r w:rsidR="00B75375">
              <w:rPr>
                <w:rStyle w:val="Hyperlink"/>
                <w:b/>
                <w:bCs/>
                <w:highlight w:val="cyan"/>
              </w:rPr>
              <w:t>for</w:t>
            </w:r>
            <w:r w:rsidR="00B75375">
              <w:rPr>
                <w:rStyle w:val="Hyperlink"/>
                <w:b/>
                <w:bCs/>
                <w:highlight w:val="cyan"/>
              </w:rPr>
              <w:fldChar w:fldCharType="end"/>
            </w:r>
          </w:p>
        </w:tc>
      </w:tr>
      <w:tr w:rsidR="00524D8B" w14:paraId="15FE067A" w14:textId="77777777" w:rsidTr="007A5E71">
        <w:tc>
          <w:tcPr>
            <w:tcW w:w="6374" w:type="dxa"/>
            <w:shd w:val="clear" w:color="auto" w:fill="FFFFFF" w:themeFill="background1"/>
          </w:tcPr>
          <w:p w14:paraId="04A06E8B" w14:textId="77777777" w:rsidR="00524D8B" w:rsidRDefault="00524D8B" w:rsidP="00524D8B">
            <w:pPr>
              <w:rPr>
                <w:b/>
                <w:bCs/>
              </w:rPr>
            </w:pPr>
            <w:r>
              <w:rPr>
                <w:b/>
                <w:bCs/>
              </w:rPr>
              <w:t>Tilbud 4: Kompetenceudvikling</w:t>
            </w:r>
          </w:p>
        </w:tc>
        <w:tc>
          <w:tcPr>
            <w:tcW w:w="3254" w:type="dxa"/>
            <w:shd w:val="clear" w:color="auto" w:fill="FFFFFF" w:themeFill="background1"/>
          </w:tcPr>
          <w:p w14:paraId="19BD80AC" w14:textId="79A31EDA" w:rsidR="00524D8B" w:rsidRPr="00524D8B" w:rsidRDefault="00524D8B" w:rsidP="00524D8B">
            <w:r w:rsidRPr="00524D8B">
              <w:t xml:space="preserve">Se støtteberettigede aktiviteter </w:t>
            </w:r>
            <w:r w:rsidR="00B75375">
              <w:rPr>
                <w:rStyle w:val="Hyperlink"/>
                <w:b/>
                <w:bCs/>
                <w:highlight w:val="cyan"/>
              </w:rPr>
              <w:fldChar w:fldCharType="begin"/>
            </w:r>
            <w:r w:rsidR="00B75375">
              <w:rPr>
                <w:rStyle w:val="Hyperlink"/>
                <w:b/>
                <w:bCs/>
                <w:highlight w:val="cyan"/>
              </w:rPr>
              <w:instrText xml:space="preserve"> REF _Ref108769285 \p \h </w:instrText>
            </w:r>
            <w:r w:rsidR="00B75375">
              <w:rPr>
                <w:rStyle w:val="Hyperlink"/>
                <w:b/>
                <w:bCs/>
                <w:highlight w:val="cyan"/>
              </w:rPr>
            </w:r>
            <w:r w:rsidR="00B75375">
              <w:rPr>
                <w:rStyle w:val="Hyperlink"/>
                <w:b/>
                <w:bCs/>
                <w:highlight w:val="cyan"/>
              </w:rPr>
              <w:fldChar w:fldCharType="separate"/>
            </w:r>
            <w:r w:rsidR="00B75375">
              <w:rPr>
                <w:rStyle w:val="Hyperlink"/>
                <w:b/>
                <w:bCs/>
                <w:highlight w:val="cyan"/>
              </w:rPr>
              <w:t>nedenfor</w:t>
            </w:r>
            <w:r w:rsidR="00B75375">
              <w:rPr>
                <w:rStyle w:val="Hyperlink"/>
                <w:b/>
                <w:bCs/>
                <w:highlight w:val="cyan"/>
              </w:rPr>
              <w:fldChar w:fldCharType="end"/>
            </w:r>
          </w:p>
        </w:tc>
      </w:tr>
      <w:tr w:rsidR="00524D8B" w14:paraId="63F59F44" w14:textId="77777777" w:rsidTr="007A5E71">
        <w:tc>
          <w:tcPr>
            <w:tcW w:w="6374" w:type="dxa"/>
            <w:shd w:val="clear" w:color="auto" w:fill="FFFFFF" w:themeFill="background1"/>
          </w:tcPr>
          <w:p w14:paraId="4D4B2E71" w14:textId="77777777" w:rsidR="00524D8B" w:rsidRDefault="00524D8B" w:rsidP="00524D8B">
            <w:pPr>
              <w:rPr>
                <w:b/>
                <w:bCs/>
              </w:rPr>
            </w:pPr>
            <w:r>
              <w:rPr>
                <w:b/>
                <w:bCs/>
              </w:rPr>
              <w:t>Tilbud 5: Messe</w:t>
            </w:r>
          </w:p>
        </w:tc>
        <w:tc>
          <w:tcPr>
            <w:tcW w:w="3254" w:type="dxa"/>
            <w:shd w:val="clear" w:color="auto" w:fill="FFFFFF" w:themeFill="background1"/>
          </w:tcPr>
          <w:p w14:paraId="584180C3" w14:textId="73CE7B36" w:rsidR="00524D8B" w:rsidRPr="00524D8B" w:rsidRDefault="00524D8B" w:rsidP="00524D8B">
            <w:r w:rsidRPr="00524D8B">
              <w:t xml:space="preserve">Se støtteberettigede aktiviteter </w:t>
            </w:r>
            <w:r w:rsidR="00B75375">
              <w:rPr>
                <w:rStyle w:val="Hyperlink"/>
                <w:b/>
                <w:bCs/>
                <w:highlight w:val="cyan"/>
              </w:rPr>
              <w:fldChar w:fldCharType="begin"/>
            </w:r>
            <w:r w:rsidR="00B75375">
              <w:rPr>
                <w:rStyle w:val="Hyperlink"/>
                <w:b/>
                <w:bCs/>
                <w:highlight w:val="cyan"/>
              </w:rPr>
              <w:instrText xml:space="preserve"> REF _Ref108769299 \p \h </w:instrText>
            </w:r>
            <w:r w:rsidR="00B75375">
              <w:rPr>
                <w:rStyle w:val="Hyperlink"/>
                <w:b/>
                <w:bCs/>
                <w:highlight w:val="cyan"/>
              </w:rPr>
            </w:r>
            <w:r w:rsidR="00B75375">
              <w:rPr>
                <w:rStyle w:val="Hyperlink"/>
                <w:b/>
                <w:bCs/>
                <w:highlight w:val="cyan"/>
              </w:rPr>
              <w:fldChar w:fldCharType="separate"/>
            </w:r>
            <w:r w:rsidR="00B75375">
              <w:rPr>
                <w:rStyle w:val="Hyperlink"/>
                <w:b/>
                <w:bCs/>
                <w:highlight w:val="cyan"/>
              </w:rPr>
              <w:t>nedenfor</w:t>
            </w:r>
            <w:r w:rsidR="00B75375">
              <w:rPr>
                <w:rStyle w:val="Hyperlink"/>
                <w:b/>
                <w:bCs/>
                <w:highlight w:val="cyan"/>
              </w:rPr>
              <w:fldChar w:fldCharType="end"/>
            </w:r>
          </w:p>
        </w:tc>
      </w:tr>
      <w:tr w:rsidR="00B24FEF" w14:paraId="602266BE" w14:textId="77777777" w:rsidTr="007A5E71">
        <w:tc>
          <w:tcPr>
            <w:tcW w:w="6374" w:type="dxa"/>
            <w:shd w:val="clear" w:color="auto" w:fill="70AD47" w:themeFill="accent6"/>
          </w:tcPr>
          <w:p w14:paraId="60EBD928" w14:textId="77777777" w:rsidR="00B24FEF" w:rsidRDefault="00FD7AAD" w:rsidP="00524D8B">
            <w:pPr>
              <w:rPr>
                <w:b/>
                <w:bCs/>
              </w:rPr>
            </w:pPr>
            <w:r>
              <w:rPr>
                <w:b/>
                <w:bCs/>
              </w:rPr>
              <w:t>Støttesatser</w:t>
            </w:r>
          </w:p>
        </w:tc>
        <w:tc>
          <w:tcPr>
            <w:tcW w:w="3254" w:type="dxa"/>
            <w:shd w:val="clear" w:color="auto" w:fill="70AD47" w:themeFill="accent6"/>
          </w:tcPr>
          <w:p w14:paraId="52F6AB1F" w14:textId="77777777" w:rsidR="00B24FEF" w:rsidRDefault="007A5E71" w:rsidP="00524D8B">
            <w:pPr>
              <w:rPr>
                <w:b/>
                <w:bCs/>
              </w:rPr>
            </w:pPr>
            <w:r>
              <w:rPr>
                <w:b/>
                <w:bCs/>
              </w:rPr>
              <w:t>Yderligere info</w:t>
            </w:r>
          </w:p>
          <w:p w14:paraId="5C0FAB10" w14:textId="77777777" w:rsidR="00B62709" w:rsidRPr="00E66A32" w:rsidRDefault="00B62709" w:rsidP="00524D8B">
            <w:r w:rsidRPr="00E66A32">
              <w:lastRenderedPageBreak/>
              <w:t xml:space="preserve">Støttesatserne anført under de enkelte tilbud er den del af de støtteberettigede udgifter som </w:t>
            </w:r>
            <w:r w:rsidR="00E66A32" w:rsidRPr="00E66A32">
              <w:t xml:space="preserve">dækkes af SMV:Eksport. </w:t>
            </w:r>
            <w:r w:rsidR="00E66A32">
              <w:t xml:space="preserve">Den resterende del er </w:t>
            </w:r>
            <w:r w:rsidR="00E66A32" w:rsidRPr="00E66A32">
              <w:rPr>
                <w:b/>
                <w:bCs/>
              </w:rPr>
              <w:t>egenfinansiering</w:t>
            </w:r>
            <w:r w:rsidR="00E66A32">
              <w:t xml:space="preserve">. Så afholder deltagervirksomheden en lønudgift på 500.000 kr. til projektrelevante aktiviteter (tilbud 2), ydes et tilskud på 250.000 kr. Afholder deltager virksomheden eksterne udgifter til projektrelevant rådgivning på 400.000 ekskl. moms (tilbud 3), ydes et tilskud på 200.000 kr. Moms er ikke støtteberettiget.        </w:t>
            </w:r>
            <w:r w:rsidR="00E66A32" w:rsidRPr="00E66A32">
              <w:t xml:space="preserve"> </w:t>
            </w:r>
          </w:p>
        </w:tc>
      </w:tr>
      <w:tr w:rsidR="00C633C1" w14:paraId="4CA262C3" w14:textId="77777777" w:rsidTr="007A5E71">
        <w:tc>
          <w:tcPr>
            <w:tcW w:w="6374" w:type="dxa"/>
            <w:shd w:val="clear" w:color="auto" w:fill="FFFFFF" w:themeFill="background1"/>
          </w:tcPr>
          <w:p w14:paraId="22CC7060" w14:textId="77777777" w:rsidR="00C633C1" w:rsidRDefault="00C633C1" w:rsidP="00C633C1">
            <w:pPr>
              <w:rPr>
                <w:b/>
                <w:bCs/>
              </w:rPr>
            </w:pPr>
            <w:r>
              <w:rPr>
                <w:b/>
                <w:bCs/>
              </w:rPr>
              <w:lastRenderedPageBreak/>
              <w:t>Tilbud 1: Certificering 25 % tilskud</w:t>
            </w:r>
            <w:r w:rsidR="007A5E71">
              <w:rPr>
                <w:b/>
                <w:bCs/>
              </w:rPr>
              <w:t>, maks. 50.000 kr.</w:t>
            </w:r>
          </w:p>
        </w:tc>
        <w:tc>
          <w:tcPr>
            <w:tcW w:w="3254" w:type="dxa"/>
            <w:shd w:val="clear" w:color="auto" w:fill="FFFFFF" w:themeFill="background1"/>
          </w:tcPr>
          <w:p w14:paraId="17FFD530" w14:textId="77777777" w:rsidR="00C633C1" w:rsidRPr="007A5E71" w:rsidRDefault="007A5E71" w:rsidP="00C633C1">
            <w:r w:rsidRPr="007A5E71">
              <w:t>Budgetskabelon online</w:t>
            </w:r>
          </w:p>
        </w:tc>
      </w:tr>
      <w:tr w:rsidR="00C633C1" w14:paraId="299A073D" w14:textId="77777777" w:rsidTr="007A5E71">
        <w:tc>
          <w:tcPr>
            <w:tcW w:w="6374" w:type="dxa"/>
            <w:shd w:val="clear" w:color="auto" w:fill="FFFFFF" w:themeFill="background1"/>
          </w:tcPr>
          <w:p w14:paraId="0CB3A1E5" w14:textId="77777777" w:rsidR="00C633C1" w:rsidRDefault="00C633C1" w:rsidP="00C633C1">
            <w:pPr>
              <w:rPr>
                <w:b/>
                <w:bCs/>
              </w:rPr>
            </w:pPr>
            <w:r>
              <w:rPr>
                <w:b/>
                <w:bCs/>
              </w:rPr>
              <w:t>Tilbud 2: Løn til projektarbejde 50 % tilskud</w:t>
            </w:r>
            <w:r w:rsidR="007A5E71">
              <w:rPr>
                <w:b/>
                <w:bCs/>
              </w:rPr>
              <w:t>, maksimalt 250.000 kr.</w:t>
            </w:r>
            <w:r>
              <w:rPr>
                <w:b/>
                <w:bCs/>
              </w:rPr>
              <w:t xml:space="preserve"> </w:t>
            </w:r>
          </w:p>
        </w:tc>
        <w:tc>
          <w:tcPr>
            <w:tcW w:w="3254" w:type="dxa"/>
            <w:shd w:val="clear" w:color="auto" w:fill="FFFFFF" w:themeFill="background1"/>
          </w:tcPr>
          <w:p w14:paraId="62567381" w14:textId="77777777" w:rsidR="00C633C1" w:rsidRPr="007A5E71" w:rsidRDefault="007A5E71" w:rsidP="00C633C1">
            <w:r w:rsidRPr="007A5E71">
              <w:t>Budgetskabelon online</w:t>
            </w:r>
          </w:p>
        </w:tc>
      </w:tr>
      <w:tr w:rsidR="00C633C1" w14:paraId="6540F790" w14:textId="77777777" w:rsidTr="007A5E71">
        <w:tc>
          <w:tcPr>
            <w:tcW w:w="6374" w:type="dxa"/>
            <w:shd w:val="clear" w:color="auto" w:fill="FFFFFF" w:themeFill="background1"/>
          </w:tcPr>
          <w:p w14:paraId="15146DCE" w14:textId="77777777" w:rsidR="00C633C1" w:rsidRDefault="00C633C1" w:rsidP="00C633C1">
            <w:pPr>
              <w:rPr>
                <w:b/>
                <w:bCs/>
              </w:rPr>
            </w:pPr>
            <w:r>
              <w:rPr>
                <w:b/>
                <w:bCs/>
              </w:rPr>
              <w:t xml:space="preserve">Tilbud 3: Rådgivning </w:t>
            </w:r>
            <w:r w:rsidR="007A5E71">
              <w:rPr>
                <w:b/>
                <w:bCs/>
              </w:rPr>
              <w:t>50 % tilskud, maksimalt 250.000 kr.</w:t>
            </w:r>
          </w:p>
        </w:tc>
        <w:tc>
          <w:tcPr>
            <w:tcW w:w="3254" w:type="dxa"/>
            <w:shd w:val="clear" w:color="auto" w:fill="FFFFFF" w:themeFill="background1"/>
          </w:tcPr>
          <w:p w14:paraId="4BC5259E" w14:textId="77777777" w:rsidR="00C633C1" w:rsidRPr="007A5E71" w:rsidRDefault="007A5E71" w:rsidP="00C633C1">
            <w:r w:rsidRPr="007A5E71">
              <w:t>Budgetskabelon online</w:t>
            </w:r>
          </w:p>
        </w:tc>
      </w:tr>
      <w:tr w:rsidR="00C633C1" w14:paraId="6AF9EAF7" w14:textId="77777777" w:rsidTr="007A5E71">
        <w:tc>
          <w:tcPr>
            <w:tcW w:w="6374" w:type="dxa"/>
            <w:shd w:val="clear" w:color="auto" w:fill="FFFFFF" w:themeFill="background1"/>
          </w:tcPr>
          <w:p w14:paraId="08662F00" w14:textId="77777777" w:rsidR="00C633C1" w:rsidRDefault="00C633C1" w:rsidP="00C633C1">
            <w:pPr>
              <w:rPr>
                <w:b/>
                <w:bCs/>
              </w:rPr>
            </w:pPr>
            <w:r>
              <w:rPr>
                <w:b/>
                <w:bCs/>
              </w:rPr>
              <w:t>Tilbud 4: Kompetenceudvikling</w:t>
            </w:r>
            <w:r w:rsidR="007A5E71">
              <w:rPr>
                <w:b/>
                <w:bCs/>
              </w:rPr>
              <w:t xml:space="preserve"> 100 % tilskud, maksimalt 50.000 kr.</w:t>
            </w:r>
          </w:p>
        </w:tc>
        <w:tc>
          <w:tcPr>
            <w:tcW w:w="3254" w:type="dxa"/>
            <w:shd w:val="clear" w:color="auto" w:fill="FFFFFF" w:themeFill="background1"/>
          </w:tcPr>
          <w:p w14:paraId="5325C4C0" w14:textId="77777777" w:rsidR="00C633C1" w:rsidRPr="007A5E71" w:rsidRDefault="007A5E71" w:rsidP="00C633C1">
            <w:r w:rsidRPr="007A5E71">
              <w:t>Budgetskabelon online</w:t>
            </w:r>
          </w:p>
        </w:tc>
      </w:tr>
      <w:tr w:rsidR="00C633C1" w14:paraId="18D8D48E" w14:textId="77777777" w:rsidTr="007A5E71">
        <w:tc>
          <w:tcPr>
            <w:tcW w:w="6374" w:type="dxa"/>
            <w:shd w:val="clear" w:color="auto" w:fill="FFFFFF" w:themeFill="background1"/>
          </w:tcPr>
          <w:p w14:paraId="10B7F12E" w14:textId="77777777" w:rsidR="00C633C1" w:rsidRDefault="00C633C1" w:rsidP="00C633C1">
            <w:pPr>
              <w:rPr>
                <w:b/>
                <w:bCs/>
              </w:rPr>
            </w:pPr>
            <w:r>
              <w:rPr>
                <w:b/>
                <w:bCs/>
              </w:rPr>
              <w:t>Tilbud 5: Messe</w:t>
            </w:r>
            <w:r w:rsidR="007A5E71">
              <w:rPr>
                <w:b/>
                <w:bCs/>
              </w:rPr>
              <w:t xml:space="preserve"> 50 % tilskud, maksimalt 200.000 kr.</w:t>
            </w:r>
          </w:p>
        </w:tc>
        <w:tc>
          <w:tcPr>
            <w:tcW w:w="3254" w:type="dxa"/>
            <w:shd w:val="clear" w:color="auto" w:fill="FFFFFF" w:themeFill="background1"/>
          </w:tcPr>
          <w:p w14:paraId="7BAC3777" w14:textId="77777777" w:rsidR="00C633C1" w:rsidRPr="007A5E71" w:rsidRDefault="007A5E71" w:rsidP="00C633C1">
            <w:r w:rsidRPr="007A5E71">
              <w:t>Budgetskabelon online</w:t>
            </w:r>
          </w:p>
        </w:tc>
      </w:tr>
      <w:tr w:rsidR="00C633C1" w14:paraId="46AF14B4" w14:textId="77777777" w:rsidTr="007A5E71">
        <w:tc>
          <w:tcPr>
            <w:tcW w:w="6374" w:type="dxa"/>
            <w:shd w:val="clear" w:color="auto" w:fill="70AD47" w:themeFill="accent6"/>
          </w:tcPr>
          <w:p w14:paraId="515F1D08" w14:textId="77777777" w:rsidR="00C633C1" w:rsidRPr="001A3114" w:rsidRDefault="00C633C1" w:rsidP="00C633C1">
            <w:pPr>
              <w:rPr>
                <w:b/>
                <w:bCs/>
              </w:rPr>
            </w:pPr>
            <w:r>
              <w:rPr>
                <w:b/>
                <w:bCs/>
              </w:rPr>
              <w:t xml:space="preserve">Beskrivelse af ansøgervirksomheden  </w:t>
            </w:r>
          </w:p>
        </w:tc>
        <w:tc>
          <w:tcPr>
            <w:tcW w:w="3254" w:type="dxa"/>
            <w:shd w:val="clear" w:color="auto" w:fill="70AD47" w:themeFill="accent6"/>
          </w:tcPr>
          <w:p w14:paraId="48E9A6C1" w14:textId="77777777" w:rsidR="00C633C1" w:rsidRPr="001A3114" w:rsidRDefault="00C633C1" w:rsidP="00C633C1">
            <w:pPr>
              <w:rPr>
                <w:b/>
                <w:bCs/>
              </w:rPr>
            </w:pPr>
            <w:r>
              <w:rPr>
                <w:b/>
                <w:bCs/>
              </w:rPr>
              <w:t>Yderligere info</w:t>
            </w:r>
          </w:p>
        </w:tc>
      </w:tr>
      <w:tr w:rsidR="00C633C1" w14:paraId="02466166" w14:textId="77777777" w:rsidTr="007A5E71">
        <w:tc>
          <w:tcPr>
            <w:tcW w:w="6374" w:type="dxa"/>
          </w:tcPr>
          <w:p w14:paraId="45BA0805" w14:textId="77777777" w:rsidR="00C633C1" w:rsidRPr="00D1643F" w:rsidRDefault="00C633C1" w:rsidP="00C633C1">
            <w:r w:rsidRPr="00D1643F">
              <w:t>Beskriv ansøgervirksomheden generelt samt den forretningsmæssige udfordring og motivation for at deltage i SMV:Eksport</w:t>
            </w:r>
            <w:r>
              <w:t xml:space="preserve"> (Maks. 2000 anslag)</w:t>
            </w:r>
          </w:p>
        </w:tc>
        <w:tc>
          <w:tcPr>
            <w:tcW w:w="3254" w:type="dxa"/>
          </w:tcPr>
          <w:p w14:paraId="0CD27E5D" w14:textId="77777777" w:rsidR="00C633C1" w:rsidRPr="001A3114" w:rsidRDefault="00C633C1" w:rsidP="00C633C1">
            <w:pPr>
              <w:rPr>
                <w:b/>
                <w:bCs/>
              </w:rPr>
            </w:pPr>
          </w:p>
        </w:tc>
      </w:tr>
      <w:tr w:rsidR="00C633C1" w14:paraId="3E5A30F9" w14:textId="77777777" w:rsidTr="007A5E71">
        <w:tc>
          <w:tcPr>
            <w:tcW w:w="6374" w:type="dxa"/>
          </w:tcPr>
          <w:p w14:paraId="61132E97" w14:textId="77777777" w:rsidR="00C633C1" w:rsidRDefault="00C633C1" w:rsidP="00C633C1"/>
          <w:p w14:paraId="37EF3AF6" w14:textId="77777777" w:rsidR="00C633C1" w:rsidRDefault="00C633C1" w:rsidP="00C633C1"/>
          <w:p w14:paraId="6FB5D39E" w14:textId="77777777" w:rsidR="00C633C1" w:rsidRDefault="00C633C1" w:rsidP="00C633C1"/>
          <w:p w14:paraId="2D8455F3" w14:textId="77777777" w:rsidR="00C633C1" w:rsidRDefault="00C633C1" w:rsidP="00C633C1"/>
          <w:p w14:paraId="48E2275D" w14:textId="77777777" w:rsidR="00C633C1" w:rsidRDefault="00C633C1" w:rsidP="00C633C1"/>
          <w:p w14:paraId="270CFDB1" w14:textId="77777777" w:rsidR="00E66A32" w:rsidRDefault="00E66A32" w:rsidP="00C633C1"/>
          <w:p w14:paraId="386D4026" w14:textId="77777777" w:rsidR="00C633C1" w:rsidRDefault="00C633C1" w:rsidP="00C633C1"/>
          <w:p w14:paraId="5242CB45" w14:textId="77777777" w:rsidR="00C633C1" w:rsidRPr="00D1643F" w:rsidRDefault="00C633C1" w:rsidP="00C633C1"/>
        </w:tc>
        <w:tc>
          <w:tcPr>
            <w:tcW w:w="3254" w:type="dxa"/>
          </w:tcPr>
          <w:p w14:paraId="677CEB42" w14:textId="77777777" w:rsidR="00C633C1" w:rsidRPr="001A3114" w:rsidRDefault="00C633C1" w:rsidP="00C633C1">
            <w:pPr>
              <w:rPr>
                <w:b/>
                <w:bCs/>
              </w:rPr>
            </w:pPr>
          </w:p>
        </w:tc>
      </w:tr>
      <w:tr w:rsidR="00C633C1" w14:paraId="77E65A39" w14:textId="77777777" w:rsidTr="007A5E71">
        <w:tc>
          <w:tcPr>
            <w:tcW w:w="6374" w:type="dxa"/>
            <w:shd w:val="clear" w:color="auto" w:fill="70AD47" w:themeFill="accent6"/>
          </w:tcPr>
          <w:p w14:paraId="25158CD0" w14:textId="77777777" w:rsidR="00C633C1" w:rsidRPr="001A3114" w:rsidRDefault="00C633C1" w:rsidP="00C633C1">
            <w:pPr>
              <w:rPr>
                <w:b/>
                <w:bCs/>
              </w:rPr>
            </w:pPr>
            <w:r w:rsidRPr="001A3114">
              <w:rPr>
                <w:b/>
                <w:bCs/>
              </w:rPr>
              <w:t>Det nye marked?</w:t>
            </w:r>
          </w:p>
        </w:tc>
        <w:tc>
          <w:tcPr>
            <w:tcW w:w="3254" w:type="dxa"/>
            <w:shd w:val="clear" w:color="auto" w:fill="70AD47" w:themeFill="accent6"/>
          </w:tcPr>
          <w:p w14:paraId="46C7BE8F" w14:textId="77777777" w:rsidR="00C633C1" w:rsidRPr="001A3114" w:rsidRDefault="00C633C1" w:rsidP="00C633C1">
            <w:pPr>
              <w:rPr>
                <w:b/>
                <w:bCs/>
              </w:rPr>
            </w:pPr>
            <w:r w:rsidRPr="001A3114">
              <w:rPr>
                <w:b/>
                <w:bCs/>
              </w:rPr>
              <w:t>Yderligere info</w:t>
            </w:r>
          </w:p>
        </w:tc>
      </w:tr>
      <w:tr w:rsidR="00C633C1" w14:paraId="536C9234" w14:textId="77777777" w:rsidTr="007A5E71">
        <w:tc>
          <w:tcPr>
            <w:tcW w:w="6374" w:type="dxa"/>
          </w:tcPr>
          <w:p w14:paraId="5B203A96" w14:textId="77777777" w:rsidR="00C633C1" w:rsidRDefault="00C633C1" w:rsidP="00C633C1">
            <w:r>
              <w:t xml:space="preserve">Har ansøgervirksomheden eksportomsætning på ansøgningstidspunktet? </w:t>
            </w:r>
            <w:r w:rsidRPr="00524D8B">
              <w:rPr>
                <w:b/>
                <w:bCs/>
              </w:rPr>
              <w:t>Ja/nej</w:t>
            </w:r>
          </w:p>
        </w:tc>
        <w:tc>
          <w:tcPr>
            <w:tcW w:w="3254" w:type="dxa"/>
          </w:tcPr>
          <w:p w14:paraId="7E746C52" w14:textId="77777777" w:rsidR="00C633C1" w:rsidRDefault="00C633C1" w:rsidP="00C633C1"/>
        </w:tc>
      </w:tr>
      <w:tr w:rsidR="00C633C1" w14:paraId="0E782E66" w14:textId="77777777" w:rsidTr="007A5E71">
        <w:tc>
          <w:tcPr>
            <w:tcW w:w="6374" w:type="dxa"/>
          </w:tcPr>
          <w:p w14:paraId="0731BE05" w14:textId="77777777" w:rsidR="00C633C1" w:rsidRDefault="00C633C1" w:rsidP="00C633C1"/>
        </w:tc>
        <w:tc>
          <w:tcPr>
            <w:tcW w:w="3254" w:type="dxa"/>
          </w:tcPr>
          <w:p w14:paraId="1A53733A" w14:textId="77777777" w:rsidR="00C633C1" w:rsidRDefault="00C633C1" w:rsidP="00C633C1"/>
        </w:tc>
      </w:tr>
      <w:tr w:rsidR="00C633C1" w14:paraId="72435D09" w14:textId="77777777" w:rsidTr="007A5E71">
        <w:tc>
          <w:tcPr>
            <w:tcW w:w="6374" w:type="dxa"/>
          </w:tcPr>
          <w:p w14:paraId="3398A69E" w14:textId="77777777" w:rsidR="00C633C1" w:rsidRDefault="00C633C1" w:rsidP="00C633C1">
            <w:r>
              <w:t xml:space="preserve">På hvilke geografiske markeder har ansøgervirksomheden eksportomsætning på ansøgningstidspunktet (indeværende og seneste regnskabsår)? (Anfør markederne og omsætningen på de enkelte markeder). Hvis ingen eksport, anfør X </w:t>
            </w:r>
          </w:p>
        </w:tc>
        <w:tc>
          <w:tcPr>
            <w:tcW w:w="3254" w:type="dxa"/>
          </w:tcPr>
          <w:p w14:paraId="023CD1A5" w14:textId="77777777" w:rsidR="00C633C1" w:rsidRDefault="00C633C1" w:rsidP="00C633C1"/>
        </w:tc>
      </w:tr>
      <w:tr w:rsidR="00C633C1" w14:paraId="7179C40F" w14:textId="77777777" w:rsidTr="007A5E71">
        <w:tc>
          <w:tcPr>
            <w:tcW w:w="6374" w:type="dxa"/>
          </w:tcPr>
          <w:p w14:paraId="1D552805" w14:textId="77777777" w:rsidR="00C633C1" w:rsidRDefault="00C633C1" w:rsidP="00C633C1"/>
          <w:p w14:paraId="66ED1B0F" w14:textId="77777777" w:rsidR="00C633C1" w:rsidRDefault="00C633C1" w:rsidP="00C633C1"/>
          <w:p w14:paraId="31340716" w14:textId="77777777" w:rsidR="00C633C1" w:rsidRDefault="00C633C1" w:rsidP="00C633C1"/>
          <w:p w14:paraId="34009B67" w14:textId="77777777" w:rsidR="00C633C1" w:rsidRDefault="00C633C1" w:rsidP="00C633C1"/>
          <w:p w14:paraId="1656920A" w14:textId="77777777" w:rsidR="00C633C1" w:rsidRDefault="00C633C1" w:rsidP="00C633C1"/>
          <w:p w14:paraId="122D5863" w14:textId="77777777" w:rsidR="00C633C1" w:rsidRDefault="00C633C1" w:rsidP="00C633C1"/>
        </w:tc>
        <w:tc>
          <w:tcPr>
            <w:tcW w:w="3254" w:type="dxa"/>
          </w:tcPr>
          <w:p w14:paraId="70A47DC4" w14:textId="77777777" w:rsidR="00C633C1" w:rsidRDefault="00C633C1" w:rsidP="00C633C1"/>
        </w:tc>
      </w:tr>
      <w:tr w:rsidR="00C633C1" w14:paraId="6ED683A1" w14:textId="77777777" w:rsidTr="007A5E71">
        <w:tc>
          <w:tcPr>
            <w:tcW w:w="6374" w:type="dxa"/>
          </w:tcPr>
          <w:p w14:paraId="67635707" w14:textId="77777777" w:rsidR="00C633C1" w:rsidRDefault="00C633C1" w:rsidP="00C633C1">
            <w:r>
              <w:lastRenderedPageBreak/>
              <w:t xml:space="preserve">Hvilke </w:t>
            </w:r>
            <w:r w:rsidRPr="00E243A4">
              <w:rPr>
                <w:b/>
                <w:bCs/>
              </w:rPr>
              <w:t>nye geografiske markeder</w:t>
            </w:r>
            <w:r>
              <w:t xml:space="preserve"> ønsker ansøgervirksomheden at lancere på med hjælp fra SMV:Eksport? (Anfør de nye eller det nye geografiske marked).</w:t>
            </w:r>
          </w:p>
        </w:tc>
        <w:tc>
          <w:tcPr>
            <w:tcW w:w="3254" w:type="dxa"/>
          </w:tcPr>
          <w:p w14:paraId="690E90D1" w14:textId="77777777" w:rsidR="00C633C1" w:rsidRDefault="00C633C1" w:rsidP="00C633C1"/>
        </w:tc>
      </w:tr>
      <w:tr w:rsidR="00C633C1" w14:paraId="3A113D4D" w14:textId="77777777" w:rsidTr="007A5E71">
        <w:tc>
          <w:tcPr>
            <w:tcW w:w="6374" w:type="dxa"/>
          </w:tcPr>
          <w:p w14:paraId="3684B24C" w14:textId="77777777" w:rsidR="00C633C1" w:rsidRDefault="00C633C1" w:rsidP="00C633C1"/>
          <w:p w14:paraId="1BB8DC5D" w14:textId="77777777" w:rsidR="00C633C1" w:rsidRDefault="00C633C1" w:rsidP="00C633C1"/>
          <w:p w14:paraId="1DEA8B98" w14:textId="77777777" w:rsidR="00C633C1" w:rsidRDefault="00C633C1" w:rsidP="00C633C1"/>
          <w:p w14:paraId="49F9F559" w14:textId="77777777" w:rsidR="00C633C1" w:rsidRDefault="00C633C1" w:rsidP="00C633C1"/>
          <w:p w14:paraId="15463AD7" w14:textId="77777777" w:rsidR="00C633C1" w:rsidRDefault="00C633C1" w:rsidP="00C633C1"/>
          <w:p w14:paraId="424C05F9" w14:textId="77777777" w:rsidR="00C633C1" w:rsidRDefault="00C633C1" w:rsidP="00C633C1"/>
          <w:p w14:paraId="798E0050" w14:textId="77777777" w:rsidR="00C633C1" w:rsidRDefault="00C633C1" w:rsidP="00C633C1"/>
          <w:p w14:paraId="57AEFB9E" w14:textId="77777777" w:rsidR="00C633C1" w:rsidRDefault="00C633C1" w:rsidP="00C633C1"/>
          <w:p w14:paraId="6EF7AE4B" w14:textId="77777777" w:rsidR="00C633C1" w:rsidRDefault="00C633C1" w:rsidP="00C633C1"/>
          <w:p w14:paraId="2EE6618B" w14:textId="77777777" w:rsidR="00C633C1" w:rsidRDefault="00C633C1" w:rsidP="00C633C1"/>
        </w:tc>
        <w:tc>
          <w:tcPr>
            <w:tcW w:w="3254" w:type="dxa"/>
          </w:tcPr>
          <w:p w14:paraId="5738D35B" w14:textId="77777777" w:rsidR="00C633C1" w:rsidRDefault="00C633C1" w:rsidP="00C633C1"/>
        </w:tc>
      </w:tr>
      <w:tr w:rsidR="00C633C1" w14:paraId="34815990" w14:textId="77777777" w:rsidTr="007A5E71">
        <w:tc>
          <w:tcPr>
            <w:tcW w:w="6374" w:type="dxa"/>
          </w:tcPr>
          <w:p w14:paraId="42697463" w14:textId="77777777" w:rsidR="00C633C1" w:rsidRDefault="00C633C1" w:rsidP="00C633C1">
            <w:r>
              <w:t xml:space="preserve">Hvis det geografiske marked, som ansøgervirksomheden søger om støtte til, </w:t>
            </w:r>
            <w:r w:rsidRPr="00122596">
              <w:rPr>
                <w:b/>
                <w:bCs/>
              </w:rPr>
              <w:t>ikke e</w:t>
            </w:r>
            <w:r>
              <w:rPr>
                <w:b/>
                <w:bCs/>
              </w:rPr>
              <w:t>r</w:t>
            </w:r>
            <w:r w:rsidRPr="00122596">
              <w:rPr>
                <w:b/>
                <w:bCs/>
              </w:rPr>
              <w:t xml:space="preserve"> nyt</w:t>
            </w:r>
            <w:r>
              <w:t xml:space="preserve"> for ansøgervirksomheden, pga. forudgående eksport, skal det beskrives hvorvidt der er tale om lancering </w:t>
            </w:r>
            <w:r w:rsidRPr="00122596">
              <w:rPr>
                <w:b/>
                <w:bCs/>
              </w:rPr>
              <w:t>til et</w:t>
            </w:r>
            <w:r>
              <w:t xml:space="preserve"> </w:t>
            </w:r>
            <w:r w:rsidRPr="00E243A4">
              <w:rPr>
                <w:b/>
                <w:bCs/>
              </w:rPr>
              <w:t>nyt kundesegment</w:t>
            </w:r>
            <w:r>
              <w:t xml:space="preserve"> (F.eks. skift fra business to business til business to consumer eller skrift fra en branche til en anden branche.)  </w:t>
            </w:r>
          </w:p>
        </w:tc>
        <w:tc>
          <w:tcPr>
            <w:tcW w:w="3254" w:type="dxa"/>
          </w:tcPr>
          <w:p w14:paraId="62A2C365" w14:textId="77777777" w:rsidR="00C633C1" w:rsidRPr="00DC0A2D" w:rsidRDefault="00C633C1" w:rsidP="00C633C1">
            <w:pPr>
              <w:rPr>
                <w:b/>
                <w:bCs/>
              </w:rPr>
            </w:pPr>
            <w:r w:rsidRPr="00DC0A2D">
              <w:rPr>
                <w:b/>
                <w:bCs/>
              </w:rPr>
              <w:t>Yderligere info</w:t>
            </w:r>
          </w:p>
          <w:p w14:paraId="192ED3D5" w14:textId="77777777" w:rsidR="00C633C1" w:rsidRPr="00DC0A2D" w:rsidRDefault="00C633C1" w:rsidP="00C633C1">
            <w:pPr>
              <w:rPr>
                <w:b/>
                <w:bCs/>
              </w:rPr>
            </w:pPr>
            <w:r>
              <w:t xml:space="preserve">Hvis ikke det er et nyt geografisk marked for ansøgervirksomheden, er der krav om, at støtteaktiviteterne skal rettes mod et </w:t>
            </w:r>
            <w:r w:rsidRPr="00CE6791">
              <w:rPr>
                <w:b/>
                <w:bCs/>
              </w:rPr>
              <w:t>nyt kundesegment</w:t>
            </w:r>
            <w:r>
              <w:rPr>
                <w:b/>
                <w:bCs/>
              </w:rPr>
              <w:t xml:space="preserve">. </w:t>
            </w:r>
            <w:r w:rsidR="00EE009B">
              <w:rPr>
                <w:b/>
                <w:bCs/>
              </w:rPr>
              <w:t>Se eksempler ovenfor</w:t>
            </w:r>
            <w:r w:rsidR="00F43C4A">
              <w:rPr>
                <w:b/>
                <w:bCs/>
              </w:rPr>
              <w:t xml:space="preserve"> under pkt. 1</w:t>
            </w:r>
          </w:p>
        </w:tc>
      </w:tr>
      <w:tr w:rsidR="00C633C1" w14:paraId="4C027EFA" w14:textId="77777777" w:rsidTr="007A5E71">
        <w:tc>
          <w:tcPr>
            <w:tcW w:w="6374" w:type="dxa"/>
          </w:tcPr>
          <w:p w14:paraId="6155B237" w14:textId="77777777" w:rsidR="00C633C1" w:rsidRDefault="00C633C1" w:rsidP="00C633C1"/>
          <w:p w14:paraId="2FA2DE12" w14:textId="77777777" w:rsidR="00C633C1" w:rsidRDefault="00C633C1" w:rsidP="00C633C1"/>
          <w:p w14:paraId="162E1635" w14:textId="77777777" w:rsidR="00C633C1" w:rsidRDefault="00C633C1" w:rsidP="00C633C1"/>
          <w:p w14:paraId="0116B58A" w14:textId="77777777" w:rsidR="00C633C1" w:rsidRDefault="00C633C1" w:rsidP="00C633C1"/>
          <w:p w14:paraId="5F3F3125" w14:textId="77777777" w:rsidR="00C633C1" w:rsidRDefault="00C633C1" w:rsidP="00C633C1"/>
          <w:p w14:paraId="164D3342" w14:textId="77777777" w:rsidR="00C633C1" w:rsidRDefault="00C633C1" w:rsidP="00C633C1"/>
          <w:p w14:paraId="2AB42F9D" w14:textId="77777777" w:rsidR="00C633C1" w:rsidRDefault="00C633C1" w:rsidP="00C633C1"/>
          <w:p w14:paraId="5D935C32" w14:textId="77777777" w:rsidR="00C633C1" w:rsidRDefault="00C633C1" w:rsidP="00C633C1"/>
          <w:p w14:paraId="7944D2E9" w14:textId="77777777" w:rsidR="00C633C1" w:rsidRDefault="00C633C1" w:rsidP="00C633C1"/>
        </w:tc>
        <w:tc>
          <w:tcPr>
            <w:tcW w:w="3254" w:type="dxa"/>
          </w:tcPr>
          <w:p w14:paraId="605C324C" w14:textId="77777777" w:rsidR="00C633C1" w:rsidRDefault="00C633C1" w:rsidP="00C633C1"/>
        </w:tc>
      </w:tr>
      <w:tr w:rsidR="00C633C1" w14:paraId="666E7883" w14:textId="77777777" w:rsidTr="007A5E71">
        <w:tc>
          <w:tcPr>
            <w:tcW w:w="6374" w:type="dxa"/>
            <w:shd w:val="clear" w:color="auto" w:fill="70AD47" w:themeFill="accent6"/>
          </w:tcPr>
          <w:p w14:paraId="16CE0FD8" w14:textId="77777777" w:rsidR="00C633C1" w:rsidRPr="00565A60" w:rsidRDefault="00C633C1" w:rsidP="00C633C1">
            <w:pPr>
              <w:rPr>
                <w:b/>
                <w:bCs/>
              </w:rPr>
            </w:pPr>
            <w:r>
              <w:rPr>
                <w:b/>
                <w:bCs/>
              </w:rPr>
              <w:t>Aktiviteter</w:t>
            </w:r>
          </w:p>
        </w:tc>
        <w:tc>
          <w:tcPr>
            <w:tcW w:w="3254" w:type="dxa"/>
            <w:shd w:val="clear" w:color="auto" w:fill="70AD47" w:themeFill="accent6"/>
          </w:tcPr>
          <w:p w14:paraId="7A428ED5" w14:textId="77777777" w:rsidR="00C633C1" w:rsidRDefault="00C633C1" w:rsidP="00C633C1"/>
        </w:tc>
      </w:tr>
      <w:tr w:rsidR="00C633C1" w14:paraId="1061E11A" w14:textId="77777777" w:rsidTr="00E755CB">
        <w:tc>
          <w:tcPr>
            <w:tcW w:w="6374" w:type="dxa"/>
            <w:shd w:val="clear" w:color="auto" w:fill="D9E2F3" w:themeFill="accent1" w:themeFillTint="33"/>
          </w:tcPr>
          <w:p w14:paraId="3712329A" w14:textId="77777777" w:rsidR="00C633C1" w:rsidRPr="00565A60" w:rsidRDefault="00C633C1" w:rsidP="00C633C1">
            <w:pPr>
              <w:rPr>
                <w:b/>
                <w:bCs/>
              </w:rPr>
            </w:pPr>
            <w:r w:rsidRPr="00565A60">
              <w:rPr>
                <w:b/>
                <w:bCs/>
              </w:rPr>
              <w:t>Tilbud 1: Certificering</w:t>
            </w:r>
            <w:r w:rsidR="00C9786E">
              <w:rPr>
                <w:b/>
                <w:bCs/>
              </w:rPr>
              <w:t>, patent og varemærkeregistrering</w:t>
            </w:r>
            <w:r w:rsidRPr="00565A60">
              <w:rPr>
                <w:b/>
                <w:bCs/>
              </w:rPr>
              <w:t xml:space="preserve"> </w:t>
            </w:r>
          </w:p>
        </w:tc>
        <w:tc>
          <w:tcPr>
            <w:tcW w:w="3254" w:type="dxa"/>
            <w:shd w:val="clear" w:color="auto" w:fill="D9E2F3" w:themeFill="accent1" w:themeFillTint="33"/>
          </w:tcPr>
          <w:p w14:paraId="502BFED5" w14:textId="77777777" w:rsidR="00C633C1" w:rsidRDefault="00C633C1" w:rsidP="00C633C1">
            <w:pPr>
              <w:rPr>
                <w:b/>
                <w:bCs/>
              </w:rPr>
            </w:pPr>
            <w:r w:rsidRPr="00DC0A2D">
              <w:rPr>
                <w:b/>
                <w:bCs/>
              </w:rPr>
              <w:t>Yderligere info</w:t>
            </w:r>
          </w:p>
          <w:p w14:paraId="42DC16C2" w14:textId="77777777" w:rsidR="00BC16E2" w:rsidRPr="00DC0A2D" w:rsidRDefault="00BC16E2" w:rsidP="00C633C1">
            <w:pPr>
              <w:rPr>
                <w:b/>
                <w:bCs/>
              </w:rPr>
            </w:pPr>
            <w:r>
              <w:t>Certificeringen</w:t>
            </w:r>
            <w:r w:rsidR="00C9786E">
              <w:t>, patent og varemærkeregistreringen</w:t>
            </w:r>
            <w:r w:rsidRPr="00EE009B">
              <w:t xml:space="preserve"> skal være projektrelevant, dvs. </w:t>
            </w:r>
            <w:r>
              <w:t xml:space="preserve">den </w:t>
            </w:r>
            <w:r w:rsidRPr="00EE009B">
              <w:t>skal</w:t>
            </w:r>
            <w:r>
              <w:t xml:space="preserve"> være</w:t>
            </w:r>
            <w:r w:rsidRPr="00EE009B">
              <w:t xml:space="preserve"> nødvendig for at virksomheden kan lancere på det nye marked</w:t>
            </w:r>
            <w:r>
              <w:t xml:space="preserve"> og gennemfører projektet.</w:t>
            </w:r>
            <w:r w:rsidRPr="00EE009B">
              <w:t xml:space="preserve">   </w:t>
            </w:r>
          </w:p>
        </w:tc>
      </w:tr>
      <w:tr w:rsidR="00C633C1" w14:paraId="7E3E8E3D" w14:textId="77777777" w:rsidTr="007A5E71">
        <w:tc>
          <w:tcPr>
            <w:tcW w:w="6374" w:type="dxa"/>
          </w:tcPr>
          <w:p w14:paraId="16056702" w14:textId="77777777" w:rsidR="00C633C1" w:rsidRDefault="00C633C1" w:rsidP="00C633C1">
            <w:r>
              <w:t>Beskriv konkret hvad der for en certificering</w:t>
            </w:r>
            <w:r w:rsidR="00C9786E">
              <w:t>, patent eller varemærkeregistrering</w:t>
            </w:r>
            <w:r>
              <w:t xml:space="preserve"> der søges om støtte til</w:t>
            </w:r>
            <w:r w:rsidR="00C9786E">
              <w:t>, og hvorfor den er nødvendig for at kunne eksportere til det nye marked.  (Maks. 1000 anslag.)</w:t>
            </w:r>
            <w:r>
              <w:t xml:space="preserve"> </w:t>
            </w:r>
          </w:p>
        </w:tc>
        <w:tc>
          <w:tcPr>
            <w:tcW w:w="3254" w:type="dxa"/>
          </w:tcPr>
          <w:p w14:paraId="684D72EB" w14:textId="6D37DEBB" w:rsidR="00C633C1" w:rsidRDefault="00C633C1" w:rsidP="00C633C1">
            <w:r>
              <w:t>Tag udgangspunkt i de støtteberettigede aktiviteter</w:t>
            </w:r>
            <w:r w:rsidR="00C9786E">
              <w:t xml:space="preserve"> og udgifter</w:t>
            </w:r>
            <w:r>
              <w:t xml:space="preserve"> som kan ses </w:t>
            </w:r>
            <w:r w:rsidR="00B75375" w:rsidRPr="00B75375">
              <w:rPr>
                <w:rStyle w:val="Hyperlink"/>
                <w:b/>
                <w:bCs/>
              </w:rPr>
              <w:fldChar w:fldCharType="begin"/>
            </w:r>
            <w:r w:rsidR="00B75375" w:rsidRPr="00B75375">
              <w:rPr>
                <w:rStyle w:val="Hyperlink"/>
                <w:b/>
                <w:bCs/>
              </w:rPr>
              <w:instrText xml:space="preserve"> REF _Ref108769168 \p \h </w:instrText>
            </w:r>
            <w:r w:rsidR="00B75375" w:rsidRPr="00B75375">
              <w:rPr>
                <w:rStyle w:val="Hyperlink"/>
                <w:b/>
                <w:bCs/>
              </w:rPr>
            </w:r>
            <w:r w:rsidR="00B75375" w:rsidRPr="00B75375">
              <w:rPr>
                <w:rStyle w:val="Hyperlink"/>
                <w:b/>
                <w:bCs/>
              </w:rPr>
              <w:fldChar w:fldCharType="separate"/>
            </w:r>
            <w:r w:rsidR="00B75375" w:rsidRPr="00B75375">
              <w:rPr>
                <w:rStyle w:val="Hyperlink"/>
                <w:b/>
                <w:bCs/>
              </w:rPr>
              <w:t>nedenfor</w:t>
            </w:r>
            <w:r w:rsidR="00B75375" w:rsidRPr="00B75375">
              <w:rPr>
                <w:rStyle w:val="Hyperlink"/>
                <w:b/>
                <w:bCs/>
              </w:rPr>
              <w:fldChar w:fldCharType="end"/>
            </w:r>
          </w:p>
        </w:tc>
      </w:tr>
      <w:tr w:rsidR="00C633C1" w:rsidRPr="009E0085" w14:paraId="26F0CFA7" w14:textId="77777777" w:rsidTr="007A5E71">
        <w:tc>
          <w:tcPr>
            <w:tcW w:w="6374" w:type="dxa"/>
          </w:tcPr>
          <w:p w14:paraId="40E3B771" w14:textId="77777777" w:rsidR="00C633C1" w:rsidRDefault="00C633C1" w:rsidP="00C633C1">
            <w:pPr>
              <w:rPr>
                <w:b/>
                <w:bCs/>
              </w:rPr>
            </w:pPr>
          </w:p>
          <w:p w14:paraId="7B01387F" w14:textId="77777777" w:rsidR="00C633C1" w:rsidRDefault="00C633C1" w:rsidP="00C633C1">
            <w:pPr>
              <w:rPr>
                <w:b/>
                <w:bCs/>
              </w:rPr>
            </w:pPr>
          </w:p>
          <w:p w14:paraId="78E16728" w14:textId="77777777" w:rsidR="00C633C1" w:rsidRDefault="00C633C1" w:rsidP="00C633C1">
            <w:pPr>
              <w:rPr>
                <w:b/>
                <w:bCs/>
              </w:rPr>
            </w:pPr>
          </w:p>
          <w:p w14:paraId="7A3F4FA8" w14:textId="77777777" w:rsidR="00C633C1" w:rsidRDefault="00C633C1" w:rsidP="00C633C1">
            <w:pPr>
              <w:rPr>
                <w:b/>
                <w:bCs/>
              </w:rPr>
            </w:pPr>
          </w:p>
          <w:p w14:paraId="69DFD00C" w14:textId="77777777" w:rsidR="00C633C1" w:rsidRDefault="00C633C1" w:rsidP="00C633C1">
            <w:pPr>
              <w:rPr>
                <w:b/>
                <w:bCs/>
              </w:rPr>
            </w:pPr>
          </w:p>
          <w:p w14:paraId="4A3D4B7A" w14:textId="77777777" w:rsidR="00C633C1" w:rsidRDefault="00C633C1" w:rsidP="00C633C1">
            <w:pPr>
              <w:rPr>
                <w:b/>
                <w:bCs/>
              </w:rPr>
            </w:pPr>
          </w:p>
          <w:p w14:paraId="2C856F79" w14:textId="77777777" w:rsidR="00C633C1" w:rsidRDefault="00C633C1" w:rsidP="00C633C1">
            <w:pPr>
              <w:rPr>
                <w:b/>
                <w:bCs/>
              </w:rPr>
            </w:pPr>
          </w:p>
          <w:p w14:paraId="16123ADE" w14:textId="77777777" w:rsidR="00C633C1" w:rsidRDefault="00C633C1" w:rsidP="00C633C1">
            <w:pPr>
              <w:rPr>
                <w:b/>
                <w:bCs/>
              </w:rPr>
            </w:pPr>
          </w:p>
          <w:p w14:paraId="54691C2E" w14:textId="77777777" w:rsidR="00C633C1" w:rsidRPr="009E0085" w:rsidRDefault="00C633C1" w:rsidP="00C633C1">
            <w:pPr>
              <w:rPr>
                <w:b/>
                <w:bCs/>
              </w:rPr>
            </w:pPr>
          </w:p>
        </w:tc>
        <w:tc>
          <w:tcPr>
            <w:tcW w:w="3254" w:type="dxa"/>
          </w:tcPr>
          <w:p w14:paraId="5F6B0021" w14:textId="77777777" w:rsidR="00C633C1" w:rsidRPr="009E0085" w:rsidRDefault="00C633C1" w:rsidP="00C633C1">
            <w:pPr>
              <w:rPr>
                <w:b/>
                <w:bCs/>
              </w:rPr>
            </w:pPr>
          </w:p>
        </w:tc>
      </w:tr>
      <w:tr w:rsidR="00C633C1" w:rsidRPr="009E0085" w14:paraId="6377EA98" w14:textId="77777777" w:rsidTr="00E755CB">
        <w:tc>
          <w:tcPr>
            <w:tcW w:w="6374" w:type="dxa"/>
            <w:shd w:val="clear" w:color="auto" w:fill="D9E2F3" w:themeFill="accent1" w:themeFillTint="33"/>
          </w:tcPr>
          <w:p w14:paraId="7F5AEF17" w14:textId="77777777" w:rsidR="00C633C1" w:rsidRPr="009E0085" w:rsidRDefault="00C633C1" w:rsidP="00C633C1">
            <w:pPr>
              <w:rPr>
                <w:b/>
                <w:bCs/>
              </w:rPr>
            </w:pPr>
            <w:r w:rsidRPr="009E0085">
              <w:rPr>
                <w:b/>
                <w:bCs/>
              </w:rPr>
              <w:t xml:space="preserve">Tilbud 2: Løn til projektarbejde </w:t>
            </w:r>
          </w:p>
        </w:tc>
        <w:tc>
          <w:tcPr>
            <w:tcW w:w="3254" w:type="dxa"/>
            <w:shd w:val="clear" w:color="auto" w:fill="D9E2F3" w:themeFill="accent1" w:themeFillTint="33"/>
          </w:tcPr>
          <w:p w14:paraId="5E9332C0" w14:textId="77777777" w:rsidR="00C633C1" w:rsidRDefault="00C633C1" w:rsidP="00C633C1">
            <w:pPr>
              <w:rPr>
                <w:b/>
                <w:bCs/>
              </w:rPr>
            </w:pPr>
            <w:r w:rsidRPr="00DC0A2D">
              <w:rPr>
                <w:b/>
                <w:bCs/>
              </w:rPr>
              <w:t>Yderligere info</w:t>
            </w:r>
          </w:p>
          <w:p w14:paraId="500ED115" w14:textId="77777777" w:rsidR="00EE009B" w:rsidRPr="00DC0A2D" w:rsidRDefault="00EE009B" w:rsidP="00C633C1">
            <w:pPr>
              <w:rPr>
                <w:b/>
                <w:bCs/>
              </w:rPr>
            </w:pPr>
            <w:r>
              <w:t>Projektarbejdet, som skal udføres af ansatte i deltager-virksomheden,</w:t>
            </w:r>
            <w:r w:rsidRPr="00EE009B">
              <w:t xml:space="preserve"> skal være projektrelevant, dvs. at </w:t>
            </w:r>
            <w:r>
              <w:t>de konkrete arbejdsopgaver</w:t>
            </w:r>
            <w:r w:rsidRPr="00EE009B">
              <w:t xml:space="preserve"> skal</w:t>
            </w:r>
            <w:r>
              <w:t xml:space="preserve"> være</w:t>
            </w:r>
            <w:r w:rsidRPr="00EE009B">
              <w:t xml:space="preserve"> nødvendig</w:t>
            </w:r>
            <w:r>
              <w:t>e</w:t>
            </w:r>
            <w:r w:rsidRPr="00EE009B">
              <w:t xml:space="preserve"> for at virksomheden kan lancere på det nye marked</w:t>
            </w:r>
            <w:r>
              <w:t xml:space="preserve"> og gennemfører projektet.</w:t>
            </w:r>
            <w:r w:rsidRPr="00EE009B">
              <w:t xml:space="preserve">   </w:t>
            </w:r>
          </w:p>
        </w:tc>
      </w:tr>
      <w:tr w:rsidR="00C633C1" w14:paraId="2CB6C4E0" w14:textId="77777777" w:rsidTr="007A5E71">
        <w:tc>
          <w:tcPr>
            <w:tcW w:w="6374" w:type="dxa"/>
          </w:tcPr>
          <w:p w14:paraId="0A6FAC81" w14:textId="77777777" w:rsidR="00C633C1" w:rsidRDefault="00C633C1" w:rsidP="00C633C1">
            <w:r>
              <w:t xml:space="preserve">Beskriv konkret hvilke aktiviteter virksomhedens ansatte skal udføre i projektet? </w:t>
            </w:r>
            <w:r w:rsidR="00BC16E2">
              <w:t>(Maks. 1000 anslag.)</w:t>
            </w:r>
          </w:p>
        </w:tc>
        <w:tc>
          <w:tcPr>
            <w:tcW w:w="3254" w:type="dxa"/>
          </w:tcPr>
          <w:p w14:paraId="793977D3" w14:textId="0D08FCA5" w:rsidR="00C633C1" w:rsidRDefault="00C633C1" w:rsidP="00C633C1">
            <w:r>
              <w:t xml:space="preserve">Tag udgangspunkt i de støtteberettigede aktiviteter som kan ses </w:t>
            </w:r>
            <w:r w:rsidR="00B75375">
              <w:rPr>
                <w:rStyle w:val="Hyperlink"/>
                <w:b/>
                <w:bCs/>
              </w:rPr>
              <w:fldChar w:fldCharType="begin"/>
            </w:r>
            <w:r w:rsidR="00B75375">
              <w:rPr>
                <w:rStyle w:val="Hyperlink"/>
                <w:b/>
                <w:bCs/>
              </w:rPr>
              <w:instrText xml:space="preserve"> REF _Ref108769212 \p \h </w:instrText>
            </w:r>
            <w:r w:rsidR="00B75375">
              <w:rPr>
                <w:rStyle w:val="Hyperlink"/>
                <w:b/>
                <w:bCs/>
              </w:rPr>
            </w:r>
            <w:r w:rsidR="00B75375">
              <w:rPr>
                <w:rStyle w:val="Hyperlink"/>
                <w:b/>
                <w:bCs/>
              </w:rPr>
              <w:fldChar w:fldCharType="separate"/>
            </w:r>
            <w:r w:rsidR="00B75375">
              <w:rPr>
                <w:rStyle w:val="Hyperlink"/>
                <w:b/>
                <w:bCs/>
              </w:rPr>
              <w:t>nedenfor</w:t>
            </w:r>
            <w:r w:rsidR="00B75375">
              <w:rPr>
                <w:rStyle w:val="Hyperlink"/>
                <w:b/>
                <w:bCs/>
              </w:rPr>
              <w:fldChar w:fldCharType="end"/>
            </w:r>
          </w:p>
        </w:tc>
      </w:tr>
      <w:tr w:rsidR="00C633C1" w14:paraId="3BB6C8AA" w14:textId="77777777" w:rsidTr="007A5E71">
        <w:tc>
          <w:tcPr>
            <w:tcW w:w="6374" w:type="dxa"/>
          </w:tcPr>
          <w:p w14:paraId="7AAB9C83" w14:textId="77777777" w:rsidR="00C633C1" w:rsidRDefault="00C633C1" w:rsidP="00C633C1"/>
          <w:p w14:paraId="24A0574F" w14:textId="77777777" w:rsidR="00C633C1" w:rsidRDefault="00C633C1" w:rsidP="00C633C1"/>
          <w:p w14:paraId="36424625" w14:textId="77777777" w:rsidR="00C633C1" w:rsidRDefault="00C633C1" w:rsidP="00C633C1"/>
          <w:p w14:paraId="2789C81E" w14:textId="77777777" w:rsidR="00C633C1" w:rsidRDefault="00C633C1" w:rsidP="00C633C1"/>
          <w:p w14:paraId="6BCEF618" w14:textId="77777777" w:rsidR="00C633C1" w:rsidRDefault="00C633C1" w:rsidP="00C633C1"/>
          <w:p w14:paraId="7DC3F6B1" w14:textId="77777777" w:rsidR="00C633C1" w:rsidRDefault="00C633C1" w:rsidP="00C633C1"/>
          <w:p w14:paraId="61DBEDCB" w14:textId="77777777" w:rsidR="00C633C1" w:rsidRDefault="00C633C1" w:rsidP="00C633C1"/>
          <w:p w14:paraId="4D3E6A93" w14:textId="77777777" w:rsidR="00C633C1" w:rsidRDefault="00C633C1" w:rsidP="00C633C1"/>
          <w:p w14:paraId="6E8B5D78" w14:textId="77777777" w:rsidR="00C633C1" w:rsidRDefault="00C633C1" w:rsidP="00C633C1"/>
          <w:p w14:paraId="738DBD27" w14:textId="77777777" w:rsidR="00C633C1" w:rsidRDefault="00C633C1" w:rsidP="00C633C1"/>
          <w:p w14:paraId="1F9E650D" w14:textId="77777777" w:rsidR="00C633C1" w:rsidRDefault="00C633C1" w:rsidP="00C633C1"/>
        </w:tc>
        <w:tc>
          <w:tcPr>
            <w:tcW w:w="3254" w:type="dxa"/>
          </w:tcPr>
          <w:p w14:paraId="1A975C25" w14:textId="77777777" w:rsidR="00C633C1" w:rsidRDefault="002D649D" w:rsidP="00C633C1">
            <w:r>
              <w:t xml:space="preserve">Der skal være sammenhæng mellem omfanget af beskrevne aktiviteter og ansøgningsbudgettet, dvs. jo større ansøgningsbudget jo større krav til beskrivelsen af aktiviteter. </w:t>
            </w:r>
          </w:p>
        </w:tc>
      </w:tr>
      <w:tr w:rsidR="00C633C1" w14:paraId="018E22CA" w14:textId="77777777" w:rsidTr="00E755CB">
        <w:tc>
          <w:tcPr>
            <w:tcW w:w="6374" w:type="dxa"/>
            <w:shd w:val="clear" w:color="auto" w:fill="D9E2F3" w:themeFill="accent1" w:themeFillTint="33"/>
          </w:tcPr>
          <w:p w14:paraId="6E3CF7B3" w14:textId="77777777" w:rsidR="00C633C1" w:rsidRPr="009E0085" w:rsidRDefault="00C633C1" w:rsidP="00C633C1">
            <w:pPr>
              <w:rPr>
                <w:b/>
                <w:bCs/>
              </w:rPr>
            </w:pPr>
            <w:r w:rsidRPr="009E0085">
              <w:rPr>
                <w:b/>
                <w:bCs/>
              </w:rPr>
              <w:t>Tilbud 3: Rådgivning</w:t>
            </w:r>
          </w:p>
        </w:tc>
        <w:tc>
          <w:tcPr>
            <w:tcW w:w="3254" w:type="dxa"/>
            <w:shd w:val="clear" w:color="auto" w:fill="D9E2F3" w:themeFill="accent1" w:themeFillTint="33"/>
          </w:tcPr>
          <w:p w14:paraId="33F774FB" w14:textId="77777777" w:rsidR="00C633C1" w:rsidRDefault="00C633C1" w:rsidP="00C633C1">
            <w:pPr>
              <w:rPr>
                <w:b/>
                <w:bCs/>
              </w:rPr>
            </w:pPr>
            <w:r w:rsidRPr="00DC0A2D">
              <w:rPr>
                <w:b/>
                <w:bCs/>
              </w:rPr>
              <w:t>Yderligere info</w:t>
            </w:r>
          </w:p>
          <w:p w14:paraId="374F8AD7" w14:textId="77777777" w:rsidR="00EE009B" w:rsidRPr="00EE009B" w:rsidRDefault="00EE009B" w:rsidP="00C633C1">
            <w:r w:rsidRPr="00EE009B">
              <w:t>Indkøb af rådgivning, skal være projektrelevant, dvs. at rådgivningen skal nødvendig for at virksomheden kan lancere på det nye marked</w:t>
            </w:r>
            <w:r w:rsidR="00BC16E2">
              <w:t xml:space="preserve"> og gennemfører projektet.</w:t>
            </w:r>
            <w:r w:rsidR="00BC16E2" w:rsidRPr="00EE009B">
              <w:t xml:space="preserve">   </w:t>
            </w:r>
            <w:r w:rsidRPr="00EE009B">
              <w:t xml:space="preserve">  </w:t>
            </w:r>
          </w:p>
        </w:tc>
      </w:tr>
      <w:tr w:rsidR="00C633C1" w14:paraId="2BBB9C5C" w14:textId="77777777" w:rsidTr="007A5E71">
        <w:tc>
          <w:tcPr>
            <w:tcW w:w="6374" w:type="dxa"/>
          </w:tcPr>
          <w:p w14:paraId="44D95A34" w14:textId="77777777" w:rsidR="00C633C1" w:rsidRDefault="00C633C1" w:rsidP="00C633C1">
            <w:r>
              <w:t xml:space="preserve">Beskriv konkret hvilke aktiviteter rådgiveren skal udføre i projektet? </w:t>
            </w:r>
            <w:r w:rsidR="00BC16E2">
              <w:t>(Maks. 1000 anslag.)</w:t>
            </w:r>
          </w:p>
        </w:tc>
        <w:tc>
          <w:tcPr>
            <w:tcW w:w="3254" w:type="dxa"/>
          </w:tcPr>
          <w:p w14:paraId="616646EB" w14:textId="1DC35862" w:rsidR="00C633C1" w:rsidRDefault="00C633C1" w:rsidP="00C633C1">
            <w:r>
              <w:t xml:space="preserve">Tag udgangspunkt i de støtteberettigede aktiviteter som kan ses </w:t>
            </w:r>
            <w:r w:rsidR="00B75375">
              <w:rPr>
                <w:rStyle w:val="Hyperlink"/>
                <w:b/>
                <w:bCs/>
              </w:rPr>
              <w:fldChar w:fldCharType="begin"/>
            </w:r>
            <w:r w:rsidR="00B75375">
              <w:rPr>
                <w:rStyle w:val="Hyperlink"/>
                <w:b/>
                <w:bCs/>
              </w:rPr>
              <w:instrText xml:space="preserve"> REF _Ref108769242 \p \h </w:instrText>
            </w:r>
            <w:r w:rsidR="00B75375">
              <w:rPr>
                <w:rStyle w:val="Hyperlink"/>
                <w:b/>
                <w:bCs/>
              </w:rPr>
            </w:r>
            <w:r w:rsidR="00B75375">
              <w:rPr>
                <w:rStyle w:val="Hyperlink"/>
                <w:b/>
                <w:bCs/>
              </w:rPr>
              <w:fldChar w:fldCharType="separate"/>
            </w:r>
            <w:r w:rsidR="00B75375">
              <w:rPr>
                <w:rStyle w:val="Hyperlink"/>
                <w:b/>
                <w:bCs/>
              </w:rPr>
              <w:t>nedenfor</w:t>
            </w:r>
            <w:r w:rsidR="00B75375">
              <w:rPr>
                <w:rStyle w:val="Hyperlink"/>
                <w:b/>
                <w:bCs/>
              </w:rPr>
              <w:fldChar w:fldCharType="end"/>
            </w:r>
          </w:p>
        </w:tc>
      </w:tr>
      <w:tr w:rsidR="00C633C1" w14:paraId="690A3397" w14:textId="77777777" w:rsidTr="007A5E71">
        <w:tc>
          <w:tcPr>
            <w:tcW w:w="6374" w:type="dxa"/>
          </w:tcPr>
          <w:p w14:paraId="576A39FB" w14:textId="77777777" w:rsidR="00C633C1" w:rsidRDefault="00C633C1" w:rsidP="00C633C1"/>
          <w:p w14:paraId="213F33BE" w14:textId="77777777" w:rsidR="00C633C1" w:rsidRDefault="00C633C1" w:rsidP="00C633C1"/>
          <w:p w14:paraId="10B0C689" w14:textId="77777777" w:rsidR="00C633C1" w:rsidRDefault="00C633C1" w:rsidP="00C633C1"/>
          <w:p w14:paraId="68BD2652" w14:textId="77777777" w:rsidR="00C633C1" w:rsidRDefault="00C633C1" w:rsidP="00C633C1"/>
          <w:p w14:paraId="3B740C9A" w14:textId="77777777" w:rsidR="00C633C1" w:rsidRDefault="00C633C1" w:rsidP="00C633C1"/>
          <w:p w14:paraId="6E14509A" w14:textId="77777777" w:rsidR="00C633C1" w:rsidRDefault="00C633C1" w:rsidP="00C633C1"/>
          <w:p w14:paraId="1C6509ED" w14:textId="77777777" w:rsidR="00C633C1" w:rsidRDefault="00C633C1" w:rsidP="00C633C1"/>
          <w:p w14:paraId="6B3A84D0" w14:textId="77777777" w:rsidR="00C633C1" w:rsidRDefault="00C633C1" w:rsidP="00C633C1"/>
          <w:p w14:paraId="3F0616D9" w14:textId="77777777" w:rsidR="00C633C1" w:rsidRDefault="00C633C1" w:rsidP="00C633C1"/>
          <w:p w14:paraId="67A76343" w14:textId="77777777" w:rsidR="00C633C1" w:rsidRDefault="00C633C1" w:rsidP="00C633C1"/>
          <w:p w14:paraId="1B97F8C7" w14:textId="77777777" w:rsidR="00C633C1" w:rsidRDefault="00C633C1" w:rsidP="00C633C1"/>
          <w:p w14:paraId="302FB24D" w14:textId="77777777" w:rsidR="00C633C1" w:rsidRDefault="00C633C1" w:rsidP="00C633C1"/>
        </w:tc>
        <w:tc>
          <w:tcPr>
            <w:tcW w:w="3254" w:type="dxa"/>
          </w:tcPr>
          <w:p w14:paraId="30D7FCCE" w14:textId="77777777" w:rsidR="00C633C1" w:rsidRDefault="002D649D" w:rsidP="00C633C1">
            <w:r>
              <w:t>Der skal være sammenhæng mellem omfanget af beskrevne aktiviteter og ansøgningsbudgettet, dvs. jo større ansøgningsbudget jo større krav til beskrivelsen af aktiviteter.</w:t>
            </w:r>
          </w:p>
        </w:tc>
      </w:tr>
      <w:tr w:rsidR="00C633C1" w14:paraId="45CEFE7F" w14:textId="77777777" w:rsidTr="00BC16E2">
        <w:tc>
          <w:tcPr>
            <w:tcW w:w="6374" w:type="dxa"/>
            <w:shd w:val="clear" w:color="auto" w:fill="D9E2F3" w:themeFill="accent1" w:themeFillTint="33"/>
          </w:tcPr>
          <w:p w14:paraId="476A1001" w14:textId="77777777" w:rsidR="00C633C1" w:rsidRPr="009E0085" w:rsidRDefault="00C633C1" w:rsidP="00C633C1">
            <w:pPr>
              <w:rPr>
                <w:b/>
                <w:bCs/>
              </w:rPr>
            </w:pPr>
            <w:r w:rsidRPr="009E0085">
              <w:rPr>
                <w:b/>
                <w:bCs/>
              </w:rPr>
              <w:lastRenderedPageBreak/>
              <w:t>Tilbud 4: Kompetenceudvikling</w:t>
            </w:r>
          </w:p>
        </w:tc>
        <w:tc>
          <w:tcPr>
            <w:tcW w:w="3254" w:type="dxa"/>
            <w:shd w:val="clear" w:color="auto" w:fill="D9E2F3" w:themeFill="accent1" w:themeFillTint="33"/>
          </w:tcPr>
          <w:p w14:paraId="4AF4E2A2" w14:textId="77777777" w:rsidR="00C633C1" w:rsidRDefault="00C633C1" w:rsidP="00C633C1">
            <w:pPr>
              <w:rPr>
                <w:b/>
                <w:bCs/>
              </w:rPr>
            </w:pPr>
            <w:r w:rsidRPr="00DC0A2D">
              <w:rPr>
                <w:b/>
                <w:bCs/>
              </w:rPr>
              <w:t>Yderligere info</w:t>
            </w:r>
          </w:p>
          <w:p w14:paraId="2FA74CC0" w14:textId="77777777" w:rsidR="00BC16E2" w:rsidRDefault="00BC16E2" w:rsidP="00C633C1">
            <w:pPr>
              <w:rPr>
                <w:b/>
                <w:bCs/>
              </w:rPr>
            </w:pPr>
            <w:r w:rsidRPr="00EE009B">
              <w:t>Indkøb af rådgivning</w:t>
            </w:r>
            <w:r>
              <w:t xml:space="preserve"> til kompetenceudvikling</w:t>
            </w:r>
            <w:r w:rsidRPr="00EE009B">
              <w:t xml:space="preserve">, skal være projektrelevant, dvs. at </w:t>
            </w:r>
            <w:r>
              <w:t>kompetenceudviklingen</w:t>
            </w:r>
            <w:r w:rsidRPr="00EE009B">
              <w:t xml:space="preserve"> skal nødvendig for at virksomheden kan lancere på det nye marked</w:t>
            </w:r>
            <w:r>
              <w:t xml:space="preserve"> og gennemfører projektet.</w:t>
            </w:r>
            <w:r w:rsidRPr="00EE009B">
              <w:t xml:space="preserve">     </w:t>
            </w:r>
          </w:p>
          <w:p w14:paraId="40382ACE" w14:textId="77777777" w:rsidR="00BC16E2" w:rsidRPr="00DC0A2D" w:rsidRDefault="00BC16E2" w:rsidP="00C633C1">
            <w:pPr>
              <w:rPr>
                <w:b/>
                <w:bCs/>
              </w:rPr>
            </w:pPr>
          </w:p>
        </w:tc>
      </w:tr>
      <w:tr w:rsidR="00C633C1" w14:paraId="47DA4352" w14:textId="77777777" w:rsidTr="007A5E71">
        <w:tc>
          <w:tcPr>
            <w:tcW w:w="6374" w:type="dxa"/>
          </w:tcPr>
          <w:p w14:paraId="310629ED" w14:textId="77777777" w:rsidR="00C633C1" w:rsidRDefault="00C633C1" w:rsidP="00C633C1">
            <w:r>
              <w:t xml:space="preserve">Beskriv konkret hvilke kompetenceudviklingsaktiviteter som skal gennemføres, herunder hvorfor de er nødvendige for at lancere på det nye marked? </w:t>
            </w:r>
            <w:r w:rsidR="00BC16E2">
              <w:t>(Maks. 1000 anslag.)</w:t>
            </w:r>
          </w:p>
        </w:tc>
        <w:tc>
          <w:tcPr>
            <w:tcW w:w="3254" w:type="dxa"/>
          </w:tcPr>
          <w:p w14:paraId="54833021" w14:textId="14F94F2B" w:rsidR="00C633C1" w:rsidRDefault="00C633C1" w:rsidP="00C633C1">
            <w:r>
              <w:t xml:space="preserve">Tag udgangspunkt i de støtteberettigede aktiviteter som kan ses </w:t>
            </w:r>
            <w:r w:rsidR="00B75375">
              <w:rPr>
                <w:rStyle w:val="Hyperlink"/>
                <w:b/>
                <w:bCs/>
              </w:rPr>
              <w:fldChar w:fldCharType="begin"/>
            </w:r>
            <w:r w:rsidR="00B75375">
              <w:rPr>
                <w:rStyle w:val="Hyperlink"/>
                <w:b/>
                <w:bCs/>
              </w:rPr>
              <w:instrText xml:space="preserve"> REF _Ref108769285 \p \h </w:instrText>
            </w:r>
            <w:r w:rsidR="00B75375">
              <w:rPr>
                <w:rStyle w:val="Hyperlink"/>
                <w:b/>
                <w:bCs/>
              </w:rPr>
            </w:r>
            <w:r w:rsidR="00B75375">
              <w:rPr>
                <w:rStyle w:val="Hyperlink"/>
                <w:b/>
                <w:bCs/>
              </w:rPr>
              <w:fldChar w:fldCharType="separate"/>
            </w:r>
            <w:r w:rsidR="00B75375">
              <w:rPr>
                <w:rStyle w:val="Hyperlink"/>
                <w:b/>
                <w:bCs/>
              </w:rPr>
              <w:t>nedenfor</w:t>
            </w:r>
            <w:r w:rsidR="00B75375">
              <w:rPr>
                <w:rStyle w:val="Hyperlink"/>
                <w:b/>
                <w:bCs/>
              </w:rPr>
              <w:fldChar w:fldCharType="end"/>
            </w:r>
          </w:p>
        </w:tc>
      </w:tr>
      <w:tr w:rsidR="00C633C1" w14:paraId="0A2401FB" w14:textId="77777777" w:rsidTr="007A5E71">
        <w:tc>
          <w:tcPr>
            <w:tcW w:w="6374" w:type="dxa"/>
          </w:tcPr>
          <w:p w14:paraId="1B5578C2" w14:textId="77777777" w:rsidR="00C633C1" w:rsidRDefault="00C633C1" w:rsidP="00C633C1"/>
          <w:p w14:paraId="39066765" w14:textId="77777777" w:rsidR="00C633C1" w:rsidRDefault="00C633C1" w:rsidP="00C633C1"/>
          <w:p w14:paraId="45B95B04" w14:textId="77777777" w:rsidR="00C633C1" w:rsidRDefault="00C633C1" w:rsidP="00C633C1"/>
          <w:p w14:paraId="72E593AC" w14:textId="77777777" w:rsidR="00C633C1" w:rsidRDefault="00C633C1" w:rsidP="00C633C1"/>
          <w:p w14:paraId="6C5F2AE9" w14:textId="77777777" w:rsidR="00C633C1" w:rsidRDefault="00C633C1" w:rsidP="00C633C1"/>
          <w:p w14:paraId="19FE2F8C" w14:textId="77777777" w:rsidR="00C633C1" w:rsidRDefault="00C633C1" w:rsidP="00C633C1"/>
          <w:p w14:paraId="4772CDEC" w14:textId="77777777" w:rsidR="00C633C1" w:rsidRDefault="00C633C1" w:rsidP="00C633C1"/>
          <w:p w14:paraId="1A52BC31" w14:textId="77777777" w:rsidR="00C633C1" w:rsidRDefault="00C633C1" w:rsidP="00C633C1"/>
          <w:p w14:paraId="730A5507" w14:textId="77777777" w:rsidR="00C633C1" w:rsidRDefault="00C633C1" w:rsidP="00C633C1"/>
          <w:p w14:paraId="6E6CD458" w14:textId="77777777" w:rsidR="00C633C1" w:rsidRDefault="00C633C1" w:rsidP="00C633C1"/>
        </w:tc>
        <w:tc>
          <w:tcPr>
            <w:tcW w:w="3254" w:type="dxa"/>
          </w:tcPr>
          <w:p w14:paraId="601B15E6" w14:textId="77777777" w:rsidR="00C633C1" w:rsidRDefault="002D649D" w:rsidP="00C633C1">
            <w:r>
              <w:t>Der skal være sammenhæng mellem omfanget af beskrevne aktiviteter og ansøgningsbudgettet, dvs. jo større ansøgningsbudget jo større krav til beskrivelsen af aktiviteter.</w:t>
            </w:r>
          </w:p>
        </w:tc>
      </w:tr>
      <w:tr w:rsidR="00C633C1" w14:paraId="3802D2E8" w14:textId="77777777" w:rsidTr="00E755CB">
        <w:tc>
          <w:tcPr>
            <w:tcW w:w="6374" w:type="dxa"/>
            <w:shd w:val="clear" w:color="auto" w:fill="D9E2F3" w:themeFill="accent1" w:themeFillTint="33"/>
          </w:tcPr>
          <w:p w14:paraId="226CC377" w14:textId="77777777" w:rsidR="00C633C1" w:rsidRPr="00587A3E" w:rsidRDefault="00C633C1" w:rsidP="00C633C1">
            <w:pPr>
              <w:rPr>
                <w:b/>
                <w:bCs/>
              </w:rPr>
            </w:pPr>
            <w:r w:rsidRPr="00587A3E">
              <w:rPr>
                <w:b/>
                <w:bCs/>
              </w:rPr>
              <w:t>Tilbud 5: Messe</w:t>
            </w:r>
          </w:p>
        </w:tc>
        <w:tc>
          <w:tcPr>
            <w:tcW w:w="3254" w:type="dxa"/>
            <w:shd w:val="clear" w:color="auto" w:fill="D9E2F3" w:themeFill="accent1" w:themeFillTint="33"/>
          </w:tcPr>
          <w:p w14:paraId="4193786F" w14:textId="77777777" w:rsidR="00E755CB" w:rsidRDefault="00C633C1" w:rsidP="00C633C1">
            <w:pPr>
              <w:rPr>
                <w:b/>
                <w:bCs/>
              </w:rPr>
            </w:pPr>
            <w:r w:rsidRPr="00DC0A2D">
              <w:rPr>
                <w:b/>
                <w:bCs/>
              </w:rPr>
              <w:t>Yderligere info</w:t>
            </w:r>
          </w:p>
          <w:p w14:paraId="518009BF" w14:textId="77777777" w:rsidR="00E755CB" w:rsidRPr="00DC0A2D" w:rsidRDefault="00E755CB" w:rsidP="00E755CB">
            <w:pPr>
              <w:rPr>
                <w:b/>
                <w:bCs/>
              </w:rPr>
            </w:pPr>
            <w:r>
              <w:t>Messeaktiviteterne</w:t>
            </w:r>
            <w:r w:rsidRPr="00EE009B">
              <w:t xml:space="preserve">, </w:t>
            </w:r>
            <w:r>
              <w:t xml:space="preserve">og valget af messe/messer </w:t>
            </w:r>
            <w:r w:rsidRPr="00EE009B">
              <w:t>skal være projektrelevant</w:t>
            </w:r>
            <w:r>
              <w:t>e</w:t>
            </w:r>
            <w:r w:rsidRPr="00EE009B">
              <w:t>, dvs. at</w:t>
            </w:r>
            <w:r>
              <w:t xml:space="preserve"> messevalget skal være relevant ift. det nye marked </w:t>
            </w:r>
            <w:r w:rsidR="00E80515">
              <w:t>der</w:t>
            </w:r>
            <w:r>
              <w:t xml:space="preserve"> ønske</w:t>
            </w:r>
            <w:r w:rsidR="00E80515">
              <w:t>s</w:t>
            </w:r>
            <w:r>
              <w:t xml:space="preserve"> </w:t>
            </w:r>
            <w:r w:rsidRPr="00EE009B">
              <w:t>lancere</w:t>
            </w:r>
            <w:r w:rsidR="00E80515">
              <w:t>t</w:t>
            </w:r>
            <w:r w:rsidRPr="00EE009B">
              <w:t xml:space="preserve"> på</w:t>
            </w:r>
            <w:r>
              <w:t>.</w:t>
            </w:r>
          </w:p>
        </w:tc>
      </w:tr>
      <w:tr w:rsidR="00C633C1" w14:paraId="22ECBAB3" w14:textId="77777777" w:rsidTr="007A5E71">
        <w:tc>
          <w:tcPr>
            <w:tcW w:w="6374" w:type="dxa"/>
          </w:tcPr>
          <w:p w14:paraId="5F61E50C" w14:textId="77777777" w:rsidR="00C633C1" w:rsidRDefault="00C633C1" w:rsidP="00C633C1">
            <w:r>
              <w:t>Beskriv konkret, dels hvilke udgifter og aktiviteter der søges støtte til</w:t>
            </w:r>
            <w:r w:rsidR="00E755CB">
              <w:t>, dels messens/messernes relevans ift. det nye marked,</w:t>
            </w:r>
            <w:r>
              <w:t xml:space="preserve"> dels hvilke messer, der søges om støtte til</w:t>
            </w:r>
            <w:r w:rsidR="002D649D">
              <w:t>,</w:t>
            </w:r>
            <w:r>
              <w:t xml:space="preserve"> og </w:t>
            </w:r>
            <w:r w:rsidR="002D649D">
              <w:t xml:space="preserve">dels </w:t>
            </w:r>
            <w:r>
              <w:t xml:space="preserve">afholdelsestidspunkt. </w:t>
            </w:r>
            <w:r w:rsidR="000F0CF3">
              <w:t>(Maks. 1000 anslag.)</w:t>
            </w:r>
          </w:p>
        </w:tc>
        <w:tc>
          <w:tcPr>
            <w:tcW w:w="3254" w:type="dxa"/>
          </w:tcPr>
          <w:p w14:paraId="499CE43C" w14:textId="3496A063" w:rsidR="00C633C1" w:rsidRPr="00FD7AAD" w:rsidRDefault="00C633C1" w:rsidP="00C633C1">
            <w:pPr>
              <w:rPr>
                <w:b/>
                <w:bCs/>
              </w:rPr>
            </w:pPr>
            <w:r>
              <w:t>Tag udgangspunkt i de støtteberettigede aktiviteter</w:t>
            </w:r>
            <w:r w:rsidR="00E755CB">
              <w:t xml:space="preserve"> og udgifter</w:t>
            </w:r>
            <w:r>
              <w:t xml:space="preserve"> som kan ses </w:t>
            </w:r>
            <w:r w:rsidR="00B75375">
              <w:rPr>
                <w:rStyle w:val="Hyperlink"/>
                <w:b/>
                <w:bCs/>
              </w:rPr>
              <w:fldChar w:fldCharType="begin"/>
            </w:r>
            <w:r w:rsidR="00B75375">
              <w:rPr>
                <w:rStyle w:val="Hyperlink"/>
                <w:b/>
                <w:bCs/>
              </w:rPr>
              <w:instrText xml:space="preserve"> REF _Ref108769299 \p \h </w:instrText>
            </w:r>
            <w:r w:rsidR="00B75375">
              <w:rPr>
                <w:rStyle w:val="Hyperlink"/>
                <w:b/>
                <w:bCs/>
              </w:rPr>
            </w:r>
            <w:r w:rsidR="00B75375">
              <w:rPr>
                <w:rStyle w:val="Hyperlink"/>
                <w:b/>
                <w:bCs/>
              </w:rPr>
              <w:fldChar w:fldCharType="separate"/>
            </w:r>
            <w:r w:rsidR="00B75375">
              <w:rPr>
                <w:rStyle w:val="Hyperlink"/>
                <w:b/>
                <w:bCs/>
              </w:rPr>
              <w:t>nedenfor</w:t>
            </w:r>
            <w:r w:rsidR="00B75375">
              <w:rPr>
                <w:rStyle w:val="Hyperlink"/>
                <w:b/>
                <w:bCs/>
              </w:rPr>
              <w:fldChar w:fldCharType="end"/>
            </w:r>
          </w:p>
        </w:tc>
      </w:tr>
      <w:tr w:rsidR="00C633C1" w14:paraId="539BE17C" w14:textId="77777777" w:rsidTr="007A5E71">
        <w:tc>
          <w:tcPr>
            <w:tcW w:w="6374" w:type="dxa"/>
          </w:tcPr>
          <w:p w14:paraId="6EC323E4" w14:textId="77777777" w:rsidR="00C633C1" w:rsidRDefault="00C633C1" w:rsidP="00C633C1"/>
          <w:p w14:paraId="4F44CAE1" w14:textId="77777777" w:rsidR="00C633C1" w:rsidRDefault="00C633C1" w:rsidP="00C633C1"/>
          <w:p w14:paraId="1D27E6B1" w14:textId="77777777" w:rsidR="00C633C1" w:rsidRDefault="00C633C1" w:rsidP="00C633C1"/>
          <w:p w14:paraId="1EC9DCAF" w14:textId="77777777" w:rsidR="00C633C1" w:rsidRDefault="00C633C1" w:rsidP="00C633C1"/>
          <w:p w14:paraId="4123EAE2" w14:textId="77777777" w:rsidR="00C633C1" w:rsidRDefault="00C633C1" w:rsidP="00C633C1"/>
          <w:p w14:paraId="19F6BA9E" w14:textId="77777777" w:rsidR="00C633C1" w:rsidRDefault="00C633C1" w:rsidP="00C633C1"/>
          <w:p w14:paraId="2962030F" w14:textId="77777777" w:rsidR="00C633C1" w:rsidRDefault="00C633C1" w:rsidP="00C633C1"/>
          <w:p w14:paraId="301C311D" w14:textId="77777777" w:rsidR="00C633C1" w:rsidRDefault="00C633C1" w:rsidP="00C633C1"/>
          <w:p w14:paraId="4494F722" w14:textId="77777777" w:rsidR="00C633C1" w:rsidRDefault="00C633C1" w:rsidP="00C633C1"/>
          <w:p w14:paraId="21D9A5C6" w14:textId="77777777" w:rsidR="00C633C1" w:rsidRDefault="00C633C1" w:rsidP="00C633C1"/>
          <w:p w14:paraId="35B96F47" w14:textId="77777777" w:rsidR="00C633C1" w:rsidRDefault="00C633C1" w:rsidP="00C633C1"/>
        </w:tc>
        <w:tc>
          <w:tcPr>
            <w:tcW w:w="3254" w:type="dxa"/>
          </w:tcPr>
          <w:p w14:paraId="25EEC22C" w14:textId="77777777" w:rsidR="00C633C1" w:rsidRDefault="00C633C1" w:rsidP="00C633C1"/>
        </w:tc>
      </w:tr>
      <w:tr w:rsidR="00C633C1" w14:paraId="443B72BD" w14:textId="77777777" w:rsidTr="007A5E71">
        <w:tc>
          <w:tcPr>
            <w:tcW w:w="6374" w:type="dxa"/>
            <w:shd w:val="clear" w:color="auto" w:fill="70AD47" w:themeFill="accent6"/>
          </w:tcPr>
          <w:p w14:paraId="1E26212C" w14:textId="77777777" w:rsidR="00C633C1" w:rsidRPr="006A597F" w:rsidRDefault="00C633C1" w:rsidP="00C633C1">
            <w:pPr>
              <w:rPr>
                <w:b/>
                <w:bCs/>
              </w:rPr>
            </w:pPr>
            <w:r w:rsidRPr="006A597F">
              <w:rPr>
                <w:b/>
                <w:bCs/>
              </w:rPr>
              <w:t>Økonomisk og organisatorisk kapacit</w:t>
            </w:r>
            <w:r>
              <w:rPr>
                <w:b/>
                <w:bCs/>
              </w:rPr>
              <w:t>et</w:t>
            </w:r>
            <w:r w:rsidR="00B223DF">
              <w:rPr>
                <w:b/>
                <w:bCs/>
              </w:rPr>
              <w:t xml:space="preserve"> </w:t>
            </w:r>
            <w:r w:rsidR="005B0622">
              <w:rPr>
                <w:b/>
                <w:bCs/>
              </w:rPr>
              <w:t xml:space="preserve">til at realisere potentialet </w:t>
            </w:r>
            <w:r w:rsidR="00982EAA">
              <w:rPr>
                <w:b/>
                <w:bCs/>
              </w:rPr>
              <w:t>1</w:t>
            </w:r>
            <w:r w:rsidR="00B223DF">
              <w:rPr>
                <w:b/>
                <w:bCs/>
              </w:rPr>
              <w:t>-5 point (vurdering)</w:t>
            </w:r>
          </w:p>
        </w:tc>
        <w:tc>
          <w:tcPr>
            <w:tcW w:w="3254" w:type="dxa"/>
            <w:shd w:val="clear" w:color="auto" w:fill="70AD47" w:themeFill="accent6"/>
          </w:tcPr>
          <w:p w14:paraId="37D367A2" w14:textId="77777777" w:rsidR="00C633C1" w:rsidRPr="00982EAA" w:rsidRDefault="00982EAA" w:rsidP="00C633C1">
            <w:pPr>
              <w:rPr>
                <w:b/>
                <w:bCs/>
              </w:rPr>
            </w:pPr>
            <w:r w:rsidRPr="00982EAA">
              <w:rPr>
                <w:b/>
                <w:bCs/>
              </w:rPr>
              <w:t>Yderligere info</w:t>
            </w:r>
          </w:p>
        </w:tc>
      </w:tr>
      <w:tr w:rsidR="00C633C1" w14:paraId="5517EA89" w14:textId="77777777" w:rsidTr="007A5E71">
        <w:tc>
          <w:tcPr>
            <w:tcW w:w="6374" w:type="dxa"/>
            <w:shd w:val="clear" w:color="auto" w:fill="FFFFFF" w:themeFill="background1"/>
          </w:tcPr>
          <w:p w14:paraId="2D601992" w14:textId="77777777" w:rsidR="00C93247" w:rsidRDefault="00C633C1" w:rsidP="00C633C1">
            <w:r w:rsidRPr="006A597F">
              <w:t xml:space="preserve">Beskriv </w:t>
            </w:r>
            <w:r>
              <w:t xml:space="preserve">konkret </w:t>
            </w:r>
            <w:r w:rsidRPr="006A597F">
              <w:t>hvilke økonomiske</w:t>
            </w:r>
            <w:r>
              <w:t xml:space="preserve"> og organisatoriske ressourcer (tid og kontanter) ansøgervirksomheden vil bidrage med både ifm. </w:t>
            </w:r>
            <w:r>
              <w:lastRenderedPageBreak/>
              <w:t xml:space="preserve">gennemførsel af støtteprojektet og den efterfølgende forankring af eksportindsatsen. </w:t>
            </w:r>
          </w:p>
          <w:p w14:paraId="57176A81" w14:textId="77777777" w:rsidR="00C93247" w:rsidRDefault="00C93247" w:rsidP="00C633C1"/>
          <w:p w14:paraId="37ADA20A" w14:textId="5B4897E4" w:rsidR="00C633C1" w:rsidRPr="006A597F" w:rsidRDefault="006477CB" w:rsidP="00C633C1">
            <w:r>
              <w:t xml:space="preserve">Hvis der er yderligere oplysninger om virksomhedens økonomiske kapacitet, </w:t>
            </w:r>
            <w:r w:rsidR="00C93247">
              <w:t xml:space="preserve">herunder likviditet, </w:t>
            </w:r>
            <w:r>
              <w:t>som ikke kan ses i seneste årsregnskab, skal de anføres her.</w:t>
            </w:r>
            <w:r w:rsidR="00C93247">
              <w:t xml:space="preserve"> </w:t>
            </w:r>
            <w:r w:rsidR="000F0CF3">
              <w:t>(Maks. 1</w:t>
            </w:r>
            <w:r w:rsidR="0080341B">
              <w:t>5</w:t>
            </w:r>
            <w:r w:rsidR="000F0CF3">
              <w:t>00 anslag.)</w:t>
            </w:r>
            <w:r w:rsidR="00C633C1">
              <w:t xml:space="preserve"> </w:t>
            </w:r>
          </w:p>
        </w:tc>
        <w:tc>
          <w:tcPr>
            <w:tcW w:w="3254" w:type="dxa"/>
            <w:shd w:val="clear" w:color="auto" w:fill="FFFFFF" w:themeFill="background1"/>
          </w:tcPr>
          <w:p w14:paraId="0028A56B" w14:textId="0F852851" w:rsidR="00C633C1" w:rsidRDefault="00C93247" w:rsidP="00C633C1">
            <w:r>
              <w:lastRenderedPageBreak/>
              <w:t xml:space="preserve">F.eks. hvis seneste regnskab giver anledning til at betvivle ansøgervirksomhedens </w:t>
            </w:r>
            <w:r>
              <w:lastRenderedPageBreak/>
              <w:t>økonomiske kapacitet til både gennemførsel af projektet og efterfølgende forankring er det væsentligt at supplere med oplysninger herom</w:t>
            </w:r>
            <w:r w:rsidR="00803537">
              <w:t>, herunder bl.a. om likviditet.</w:t>
            </w:r>
            <w:r>
              <w:t xml:space="preserve"> </w:t>
            </w:r>
          </w:p>
          <w:p w14:paraId="7771A6E1" w14:textId="77777777" w:rsidR="00EC4F36" w:rsidRDefault="00EC4F36" w:rsidP="00C633C1"/>
          <w:p w14:paraId="1B2E2A42" w14:textId="4485A58E" w:rsidR="00EC4F36" w:rsidRDefault="00803537" w:rsidP="00C633C1">
            <w:r>
              <w:rPr>
                <w:b/>
                <w:bCs/>
              </w:rPr>
              <w:t>Bemærk</w:t>
            </w:r>
            <w:r w:rsidR="00EC4F36">
              <w:t xml:space="preserve">, at en del af tilbuddene kræver egenfinansiering i form af kontante midler. Ansøges f.eks. om 250.000 kr. i tilskud til rådgivning, skal ansøgervirksomheden selv afholde en udgift på 500.000 kr., hvorefter udbetalingen af tilskud først sker når hele projektet er færdigt og afrapporteret.      </w:t>
            </w:r>
          </w:p>
        </w:tc>
      </w:tr>
      <w:tr w:rsidR="00C633C1" w14:paraId="57A3A20D" w14:textId="77777777" w:rsidTr="007A5E71">
        <w:tc>
          <w:tcPr>
            <w:tcW w:w="6374" w:type="dxa"/>
            <w:shd w:val="clear" w:color="auto" w:fill="FFFFFF" w:themeFill="background1"/>
          </w:tcPr>
          <w:p w14:paraId="118D6B54" w14:textId="77777777" w:rsidR="00C633C1" w:rsidRDefault="00C633C1" w:rsidP="00C633C1"/>
          <w:p w14:paraId="795B3C05" w14:textId="77777777" w:rsidR="00C633C1" w:rsidRDefault="00C633C1" w:rsidP="00C633C1"/>
          <w:p w14:paraId="3C1A8919" w14:textId="77777777" w:rsidR="00C633C1" w:rsidRDefault="00C633C1" w:rsidP="00C633C1"/>
          <w:p w14:paraId="610A5288" w14:textId="77777777" w:rsidR="00C633C1" w:rsidRDefault="00C633C1" w:rsidP="00C633C1"/>
          <w:p w14:paraId="640D0C10" w14:textId="77777777" w:rsidR="00C633C1" w:rsidRDefault="00C633C1" w:rsidP="00C633C1"/>
          <w:p w14:paraId="6394A7CA" w14:textId="77777777" w:rsidR="00C633C1" w:rsidRDefault="00C633C1" w:rsidP="00C633C1"/>
          <w:p w14:paraId="58F5D263" w14:textId="77777777" w:rsidR="00C633C1" w:rsidRDefault="00C633C1" w:rsidP="00C633C1"/>
          <w:p w14:paraId="69951048" w14:textId="77777777" w:rsidR="00C633C1" w:rsidRDefault="00C633C1" w:rsidP="00C633C1"/>
          <w:p w14:paraId="169E7EB6" w14:textId="77777777" w:rsidR="00C633C1" w:rsidRDefault="00C633C1" w:rsidP="00C633C1"/>
          <w:p w14:paraId="596FDCD0" w14:textId="77777777" w:rsidR="00C633C1" w:rsidRDefault="00C633C1" w:rsidP="00C633C1"/>
          <w:p w14:paraId="33770974" w14:textId="77777777" w:rsidR="00C633C1" w:rsidRDefault="00C633C1" w:rsidP="00C633C1"/>
          <w:p w14:paraId="78B28493" w14:textId="77777777" w:rsidR="00C633C1" w:rsidRDefault="00C633C1" w:rsidP="00C633C1"/>
          <w:p w14:paraId="7394E8A5" w14:textId="77777777" w:rsidR="00C633C1" w:rsidRPr="006A597F" w:rsidRDefault="00C633C1" w:rsidP="00C633C1"/>
        </w:tc>
        <w:tc>
          <w:tcPr>
            <w:tcW w:w="3254" w:type="dxa"/>
            <w:shd w:val="clear" w:color="auto" w:fill="FFFFFF" w:themeFill="background1"/>
          </w:tcPr>
          <w:p w14:paraId="32ADFBDA" w14:textId="77777777" w:rsidR="00C633C1" w:rsidRDefault="00C633C1" w:rsidP="00C633C1"/>
        </w:tc>
      </w:tr>
      <w:tr w:rsidR="00A22DA5" w:rsidRPr="003C0DD9" w14:paraId="28E6971D" w14:textId="77777777" w:rsidTr="007A5E71">
        <w:tc>
          <w:tcPr>
            <w:tcW w:w="6374" w:type="dxa"/>
            <w:shd w:val="clear" w:color="auto" w:fill="70AD47" w:themeFill="accent6"/>
          </w:tcPr>
          <w:p w14:paraId="3B8CADFB" w14:textId="42A473AF" w:rsidR="00A22DA5" w:rsidRPr="003C0DD9" w:rsidRDefault="00A22DA5" w:rsidP="00A22DA5">
            <w:pPr>
              <w:rPr>
                <w:b/>
                <w:bCs/>
              </w:rPr>
            </w:pPr>
            <w:r>
              <w:rPr>
                <w:b/>
                <w:bCs/>
              </w:rPr>
              <w:t>Potentialet på det nye eksportmarked, herunder det omstillings– og forretningsmæssige potentiale for øget eksportomsætning og jobskabelse samt realiserbarhed (1-5 point vurdering)</w:t>
            </w:r>
          </w:p>
        </w:tc>
        <w:tc>
          <w:tcPr>
            <w:tcW w:w="3254" w:type="dxa"/>
            <w:shd w:val="clear" w:color="auto" w:fill="70AD47" w:themeFill="accent6"/>
          </w:tcPr>
          <w:p w14:paraId="1EFB472F" w14:textId="77777777" w:rsidR="00A22DA5" w:rsidRPr="00982EAA" w:rsidRDefault="00A22DA5" w:rsidP="00A22DA5">
            <w:pPr>
              <w:rPr>
                <w:b/>
                <w:bCs/>
              </w:rPr>
            </w:pPr>
            <w:r w:rsidRPr="00982EAA">
              <w:rPr>
                <w:b/>
                <w:bCs/>
              </w:rPr>
              <w:t>Yderligere info</w:t>
            </w:r>
          </w:p>
        </w:tc>
      </w:tr>
      <w:tr w:rsidR="00A22DA5" w:rsidRPr="006E1D84" w14:paraId="02F3067B" w14:textId="77777777" w:rsidTr="007A5E71">
        <w:tc>
          <w:tcPr>
            <w:tcW w:w="6374" w:type="dxa"/>
            <w:shd w:val="clear" w:color="auto" w:fill="FFFFFF" w:themeFill="background1"/>
          </w:tcPr>
          <w:p w14:paraId="3140007D" w14:textId="39F6E1D5" w:rsidR="00A22DA5" w:rsidRPr="006E1D84" w:rsidRDefault="00A22DA5" w:rsidP="00A22DA5">
            <w:r>
              <w:t>Redegør for potentialet på det nye eksportmarked, herunder det</w:t>
            </w:r>
            <w:r w:rsidR="00B75375">
              <w:t xml:space="preserve"> </w:t>
            </w:r>
            <w:r>
              <w:t>omstillings– og forretningsmæssige potentiale, som tilskuddet skal bidrage til at udløse samt realiserbarhed (Maks. 1500 anslag.)</w:t>
            </w:r>
          </w:p>
        </w:tc>
        <w:tc>
          <w:tcPr>
            <w:tcW w:w="3254" w:type="dxa"/>
            <w:shd w:val="clear" w:color="auto" w:fill="FFFFFF" w:themeFill="background1"/>
          </w:tcPr>
          <w:p w14:paraId="7F5F83CA" w14:textId="77777777" w:rsidR="00A22DA5" w:rsidRDefault="00A22DA5" w:rsidP="00A22DA5">
            <w:pPr>
              <w:rPr>
                <w:b/>
                <w:bCs/>
              </w:rPr>
            </w:pPr>
          </w:p>
          <w:p w14:paraId="0E4FC80F" w14:textId="77777777" w:rsidR="00A22DA5" w:rsidRDefault="00A22DA5" w:rsidP="00A22DA5">
            <w:pPr>
              <w:rPr>
                <w:b/>
                <w:bCs/>
              </w:rPr>
            </w:pPr>
          </w:p>
          <w:p w14:paraId="25BA9BAD" w14:textId="77777777" w:rsidR="00A22DA5" w:rsidRPr="007B3000" w:rsidRDefault="00A22DA5" w:rsidP="00A22DA5">
            <w:pPr>
              <w:rPr>
                <w:b/>
                <w:bCs/>
              </w:rPr>
            </w:pPr>
          </w:p>
        </w:tc>
      </w:tr>
      <w:tr w:rsidR="00A22DA5" w:rsidRPr="006E1D84" w14:paraId="40C753F1" w14:textId="77777777" w:rsidTr="007A5E71">
        <w:tc>
          <w:tcPr>
            <w:tcW w:w="6374" w:type="dxa"/>
            <w:shd w:val="clear" w:color="auto" w:fill="FFFFFF" w:themeFill="background1"/>
          </w:tcPr>
          <w:p w14:paraId="404C4CDD" w14:textId="77777777" w:rsidR="00A22DA5" w:rsidRDefault="00A22DA5" w:rsidP="00A22DA5"/>
          <w:p w14:paraId="4A2D8C42" w14:textId="77777777" w:rsidR="00A22DA5" w:rsidRDefault="00A22DA5" w:rsidP="00A22DA5"/>
          <w:p w14:paraId="506AA5E1" w14:textId="77777777" w:rsidR="00A22DA5" w:rsidRDefault="00A22DA5" w:rsidP="00A22DA5"/>
          <w:p w14:paraId="266A83C7" w14:textId="77777777" w:rsidR="00A22DA5" w:rsidRDefault="00A22DA5" w:rsidP="00A22DA5"/>
          <w:p w14:paraId="5F4E375E" w14:textId="77777777" w:rsidR="00A22DA5" w:rsidRDefault="00A22DA5" w:rsidP="00A22DA5"/>
          <w:p w14:paraId="56AEF554" w14:textId="77777777" w:rsidR="00A22DA5" w:rsidRDefault="00A22DA5" w:rsidP="00A22DA5"/>
          <w:p w14:paraId="11066BBD" w14:textId="77777777" w:rsidR="00A22DA5" w:rsidRDefault="00A22DA5" w:rsidP="00A22DA5"/>
          <w:p w14:paraId="3E5FEB6E" w14:textId="77777777" w:rsidR="00A22DA5" w:rsidRDefault="00A22DA5" w:rsidP="00A22DA5"/>
          <w:p w14:paraId="00D7B687" w14:textId="77777777" w:rsidR="00A22DA5" w:rsidRDefault="00A22DA5" w:rsidP="00A22DA5"/>
          <w:p w14:paraId="6E820B2B" w14:textId="77777777" w:rsidR="00A22DA5" w:rsidRDefault="00A22DA5" w:rsidP="00A22DA5"/>
          <w:p w14:paraId="0DF35E52" w14:textId="77777777" w:rsidR="00A22DA5" w:rsidRDefault="00A22DA5" w:rsidP="00A22DA5"/>
          <w:p w14:paraId="4C762BCE" w14:textId="77777777" w:rsidR="00A22DA5" w:rsidRDefault="00A22DA5" w:rsidP="00A22DA5"/>
          <w:p w14:paraId="6C7B6AA1" w14:textId="77777777" w:rsidR="00A22DA5" w:rsidRDefault="00A22DA5" w:rsidP="00A22DA5"/>
          <w:p w14:paraId="55B698CD" w14:textId="77777777" w:rsidR="00A22DA5" w:rsidRDefault="00A22DA5" w:rsidP="00A22DA5"/>
          <w:p w14:paraId="5910C31E" w14:textId="77777777" w:rsidR="00A22DA5" w:rsidRDefault="00A22DA5" w:rsidP="00A22DA5"/>
          <w:p w14:paraId="731A3D26" w14:textId="77777777" w:rsidR="00A22DA5" w:rsidRDefault="00A22DA5" w:rsidP="00A22DA5"/>
          <w:p w14:paraId="50A8C02F" w14:textId="77777777" w:rsidR="00A22DA5" w:rsidRDefault="00A22DA5" w:rsidP="00A22DA5"/>
          <w:p w14:paraId="74E19BC5" w14:textId="77777777" w:rsidR="00A22DA5" w:rsidRPr="006E1D84" w:rsidRDefault="00A22DA5" w:rsidP="00A22DA5"/>
        </w:tc>
        <w:tc>
          <w:tcPr>
            <w:tcW w:w="3254" w:type="dxa"/>
            <w:shd w:val="clear" w:color="auto" w:fill="FFFFFF" w:themeFill="background1"/>
          </w:tcPr>
          <w:p w14:paraId="0E21C676" w14:textId="77777777" w:rsidR="00A22DA5" w:rsidRPr="007B3000" w:rsidRDefault="00A22DA5" w:rsidP="00A22DA5">
            <w:pPr>
              <w:rPr>
                <w:b/>
                <w:bCs/>
              </w:rPr>
            </w:pPr>
          </w:p>
        </w:tc>
      </w:tr>
      <w:tr w:rsidR="00A22DA5" w:rsidRPr="006E1D84" w14:paraId="6988B040" w14:textId="77777777" w:rsidTr="007A5E71">
        <w:tc>
          <w:tcPr>
            <w:tcW w:w="6374" w:type="dxa"/>
            <w:shd w:val="clear" w:color="auto" w:fill="FFFFFF" w:themeFill="background1"/>
          </w:tcPr>
          <w:p w14:paraId="39EC0B6F" w14:textId="77777777" w:rsidR="00A22DA5" w:rsidRPr="006E1D84" w:rsidRDefault="00A22DA5" w:rsidP="00A22DA5">
            <w:r w:rsidRPr="006E1D84">
              <w:t xml:space="preserve">Beskriv hvilke resultater </w:t>
            </w:r>
            <w:r>
              <w:t xml:space="preserve">det forventes af </w:t>
            </w:r>
            <w:r w:rsidRPr="006E1D84">
              <w:t xml:space="preserve">projektet </w:t>
            </w:r>
            <w:r>
              <w:t>skal</w:t>
            </w:r>
            <w:r w:rsidRPr="006E1D84">
              <w:t xml:space="preserve"> udløse umiddelbart efter gennemførsel</w:t>
            </w:r>
            <w:r>
              <w:t xml:space="preserve"> (Maks. 1000 anslag.)</w:t>
            </w:r>
          </w:p>
        </w:tc>
        <w:tc>
          <w:tcPr>
            <w:tcW w:w="3254" w:type="dxa"/>
            <w:shd w:val="clear" w:color="auto" w:fill="FFFFFF" w:themeFill="background1"/>
          </w:tcPr>
          <w:p w14:paraId="2F7F74B9" w14:textId="77777777" w:rsidR="00A22DA5" w:rsidRDefault="00A22DA5" w:rsidP="00A22DA5">
            <w:pPr>
              <w:rPr>
                <w:b/>
                <w:bCs/>
              </w:rPr>
            </w:pPr>
            <w:r w:rsidRPr="007B3000">
              <w:rPr>
                <w:b/>
                <w:bCs/>
              </w:rPr>
              <w:t>Yderligere info</w:t>
            </w:r>
          </w:p>
          <w:p w14:paraId="47AD970D" w14:textId="77777777" w:rsidR="00A22DA5" w:rsidRPr="007B3000" w:rsidRDefault="00A22DA5" w:rsidP="00A22DA5">
            <w:pPr>
              <w:rPr>
                <w:b/>
                <w:bCs/>
              </w:rPr>
            </w:pPr>
            <w:r w:rsidRPr="005B0622">
              <w:t xml:space="preserve">Jo bedre </w:t>
            </w:r>
            <w:r>
              <w:t xml:space="preserve">ansøger er til at </w:t>
            </w:r>
            <w:r w:rsidRPr="005B0622">
              <w:t>redegøre</w:t>
            </w:r>
            <w:r>
              <w:t xml:space="preserve"> for og </w:t>
            </w:r>
            <w:r w:rsidRPr="005B0622">
              <w:t xml:space="preserve">underbygge forventningerne, jo stærkere </w:t>
            </w:r>
            <w:r>
              <w:t xml:space="preserve">står </w:t>
            </w:r>
            <w:r w:rsidRPr="005B0622">
              <w:t>ansøgningen</w:t>
            </w:r>
            <w:r>
              <w:t>.</w:t>
            </w:r>
          </w:p>
        </w:tc>
      </w:tr>
      <w:tr w:rsidR="00A22DA5" w:rsidRPr="006E1D84" w14:paraId="6BC02A27" w14:textId="77777777" w:rsidTr="007A5E71">
        <w:tc>
          <w:tcPr>
            <w:tcW w:w="6374" w:type="dxa"/>
            <w:shd w:val="clear" w:color="auto" w:fill="FFFFFF" w:themeFill="background1"/>
          </w:tcPr>
          <w:p w14:paraId="3BDE81FC" w14:textId="77777777" w:rsidR="00A22DA5" w:rsidRDefault="00A22DA5" w:rsidP="00A22DA5"/>
          <w:p w14:paraId="622D6840" w14:textId="77777777" w:rsidR="00A22DA5" w:rsidRDefault="00A22DA5" w:rsidP="00A22DA5"/>
          <w:p w14:paraId="030558F0" w14:textId="77777777" w:rsidR="00A22DA5" w:rsidRDefault="00A22DA5" w:rsidP="00A22DA5"/>
          <w:p w14:paraId="7F31A20F" w14:textId="77777777" w:rsidR="00A22DA5" w:rsidRDefault="00A22DA5" w:rsidP="00A22DA5"/>
          <w:p w14:paraId="2E232678" w14:textId="77777777" w:rsidR="00A22DA5" w:rsidRDefault="00A22DA5" w:rsidP="00A22DA5"/>
          <w:p w14:paraId="15878E4E" w14:textId="77777777" w:rsidR="00A22DA5" w:rsidRDefault="00A22DA5" w:rsidP="00A22DA5"/>
          <w:p w14:paraId="0C6B0F78" w14:textId="77777777" w:rsidR="00A22DA5" w:rsidRDefault="00A22DA5" w:rsidP="00A22DA5"/>
          <w:p w14:paraId="023D2CDD" w14:textId="77777777" w:rsidR="00A22DA5" w:rsidRDefault="00A22DA5" w:rsidP="00A22DA5"/>
          <w:p w14:paraId="7FEECB96" w14:textId="77777777" w:rsidR="00A22DA5" w:rsidRPr="006E1D84" w:rsidRDefault="00A22DA5" w:rsidP="00A22DA5"/>
        </w:tc>
        <w:tc>
          <w:tcPr>
            <w:tcW w:w="3254" w:type="dxa"/>
            <w:shd w:val="clear" w:color="auto" w:fill="FFFFFF" w:themeFill="background1"/>
          </w:tcPr>
          <w:p w14:paraId="07052745" w14:textId="77777777" w:rsidR="00A22DA5" w:rsidRPr="006E1D84" w:rsidRDefault="00A22DA5" w:rsidP="00A22DA5"/>
        </w:tc>
      </w:tr>
      <w:tr w:rsidR="00A22DA5" w:rsidRPr="006E1D84" w14:paraId="59B7E5DF" w14:textId="77777777" w:rsidTr="007A5E71">
        <w:tc>
          <w:tcPr>
            <w:tcW w:w="6374" w:type="dxa"/>
            <w:shd w:val="clear" w:color="auto" w:fill="FFFFFF" w:themeFill="background1"/>
          </w:tcPr>
          <w:p w14:paraId="461DFAD3" w14:textId="77777777" w:rsidR="00A22DA5" w:rsidRPr="006E1D84" w:rsidRDefault="00A22DA5" w:rsidP="00A22DA5">
            <w:r>
              <w:t xml:space="preserve">Anfør forventninger til </w:t>
            </w:r>
            <w:r w:rsidRPr="008366CF">
              <w:rPr>
                <w:b/>
                <w:bCs/>
              </w:rPr>
              <w:t>øget</w:t>
            </w:r>
            <w:r>
              <w:t xml:space="preserve"> eksportomsætning (kr.) og beskæftigelse (antal ansatte) på kort og lang sigt, dvs. 2 og 5 år efter projektet. Redegør for hvilke overvejelser og forudsætninger der er langt til grund for de anførte forventninger (Maks. 1000 anslag.)</w:t>
            </w:r>
          </w:p>
        </w:tc>
        <w:tc>
          <w:tcPr>
            <w:tcW w:w="3254" w:type="dxa"/>
            <w:shd w:val="clear" w:color="auto" w:fill="FFFFFF" w:themeFill="background1"/>
          </w:tcPr>
          <w:p w14:paraId="072C56C9" w14:textId="77777777" w:rsidR="00A22DA5" w:rsidRDefault="00A22DA5" w:rsidP="00A22DA5">
            <w:pPr>
              <w:rPr>
                <w:b/>
                <w:bCs/>
              </w:rPr>
            </w:pPr>
            <w:r w:rsidRPr="008366CF">
              <w:rPr>
                <w:b/>
                <w:bCs/>
              </w:rPr>
              <w:t>Yderligere info</w:t>
            </w:r>
          </w:p>
          <w:p w14:paraId="4B0A003C" w14:textId="77777777" w:rsidR="00A22DA5" w:rsidRPr="005B0622" w:rsidRDefault="00A22DA5" w:rsidP="00A22DA5">
            <w:r w:rsidRPr="005B0622">
              <w:t xml:space="preserve">Jo bedre ansøger er til at redegøre </w:t>
            </w:r>
            <w:r>
              <w:t xml:space="preserve">for og </w:t>
            </w:r>
            <w:r w:rsidRPr="005B0622">
              <w:t>underbygge forventningerne, jo stærkere er ansøgningen</w:t>
            </w:r>
          </w:p>
        </w:tc>
      </w:tr>
      <w:tr w:rsidR="00A22DA5" w:rsidRPr="006E1D84" w14:paraId="16C2F1F0" w14:textId="77777777" w:rsidTr="007A5E71">
        <w:tc>
          <w:tcPr>
            <w:tcW w:w="6374" w:type="dxa"/>
            <w:shd w:val="clear" w:color="auto" w:fill="FFFFFF" w:themeFill="background1"/>
          </w:tcPr>
          <w:p w14:paraId="7EFA8150" w14:textId="77777777" w:rsidR="00A22DA5" w:rsidRDefault="00A22DA5" w:rsidP="00A22DA5"/>
          <w:p w14:paraId="6B3FCA14" w14:textId="77777777" w:rsidR="00A22DA5" w:rsidRDefault="00A22DA5" w:rsidP="00A22DA5"/>
          <w:p w14:paraId="09385063" w14:textId="77777777" w:rsidR="00A22DA5" w:rsidRDefault="00A22DA5" w:rsidP="00A22DA5"/>
          <w:p w14:paraId="5070A7D3" w14:textId="77777777" w:rsidR="00A22DA5" w:rsidRDefault="00A22DA5" w:rsidP="00A22DA5"/>
          <w:p w14:paraId="0CE33CE5" w14:textId="77777777" w:rsidR="00A22DA5" w:rsidRDefault="00A22DA5" w:rsidP="00A22DA5"/>
          <w:p w14:paraId="04A3DE9C" w14:textId="77777777" w:rsidR="00A22DA5" w:rsidRDefault="00A22DA5" w:rsidP="00A22DA5"/>
          <w:p w14:paraId="1D9FA9BE" w14:textId="77777777" w:rsidR="00A22DA5" w:rsidRDefault="00A22DA5" w:rsidP="00A22DA5"/>
          <w:p w14:paraId="113F91CD" w14:textId="77777777" w:rsidR="00A22DA5" w:rsidRPr="006E1D84" w:rsidRDefault="00A22DA5" w:rsidP="00A22DA5"/>
        </w:tc>
        <w:tc>
          <w:tcPr>
            <w:tcW w:w="3254" w:type="dxa"/>
            <w:shd w:val="clear" w:color="auto" w:fill="FFFFFF" w:themeFill="background1"/>
          </w:tcPr>
          <w:p w14:paraId="4EC92CA7" w14:textId="77777777" w:rsidR="00A22DA5" w:rsidRPr="006E1D84" w:rsidRDefault="00A22DA5" w:rsidP="00A22DA5"/>
        </w:tc>
      </w:tr>
      <w:tr w:rsidR="00A22DA5" w:rsidRPr="000F0CF3" w14:paraId="60BCDD1D" w14:textId="77777777" w:rsidTr="000F0CF3">
        <w:tc>
          <w:tcPr>
            <w:tcW w:w="6374" w:type="dxa"/>
            <w:shd w:val="clear" w:color="auto" w:fill="70AD47" w:themeFill="accent6"/>
          </w:tcPr>
          <w:p w14:paraId="4FC853E9" w14:textId="77777777" w:rsidR="00A22DA5" w:rsidRPr="000F0CF3" w:rsidRDefault="00A22DA5" w:rsidP="00A22DA5">
            <w:pPr>
              <w:rPr>
                <w:b/>
                <w:bCs/>
              </w:rPr>
            </w:pPr>
            <w:r w:rsidRPr="000F0CF3">
              <w:rPr>
                <w:b/>
                <w:bCs/>
              </w:rPr>
              <w:t xml:space="preserve">Beskriv </w:t>
            </w:r>
            <w:r>
              <w:rPr>
                <w:b/>
                <w:bCs/>
              </w:rPr>
              <w:t xml:space="preserve">perspektiverne og </w:t>
            </w:r>
            <w:r w:rsidRPr="000F0CF3">
              <w:rPr>
                <w:b/>
                <w:bCs/>
              </w:rPr>
              <w:t>potentialet for grøn omstilling og digitalisering</w:t>
            </w:r>
            <w:r>
              <w:rPr>
                <w:b/>
                <w:bCs/>
              </w:rPr>
              <w:t xml:space="preserve">, </w:t>
            </w:r>
            <w:r>
              <w:t xml:space="preserve">Maks. 1500 anslag. </w:t>
            </w:r>
            <w:r>
              <w:rPr>
                <w:b/>
                <w:bCs/>
              </w:rPr>
              <w:t>(0 – 3 point vurdering)</w:t>
            </w:r>
          </w:p>
        </w:tc>
        <w:tc>
          <w:tcPr>
            <w:tcW w:w="3254" w:type="dxa"/>
            <w:shd w:val="clear" w:color="auto" w:fill="70AD47" w:themeFill="accent6"/>
          </w:tcPr>
          <w:p w14:paraId="5347F5AC" w14:textId="77777777" w:rsidR="00A22DA5" w:rsidRDefault="00A22DA5" w:rsidP="00A22DA5">
            <w:pPr>
              <w:rPr>
                <w:b/>
                <w:bCs/>
              </w:rPr>
            </w:pPr>
            <w:r w:rsidRPr="008366CF">
              <w:rPr>
                <w:b/>
                <w:bCs/>
              </w:rPr>
              <w:t>Yderligere info</w:t>
            </w:r>
          </w:p>
          <w:p w14:paraId="0AA8B422" w14:textId="77777777" w:rsidR="00A22DA5" w:rsidRDefault="00A22DA5" w:rsidP="00A22DA5">
            <w:pPr>
              <w:rPr>
                <w:b/>
                <w:bCs/>
              </w:rPr>
            </w:pPr>
            <w:r>
              <w:rPr>
                <w:b/>
                <w:bCs/>
              </w:rPr>
              <w:t>Bidrager det eksporterede produkt eller serviceydelse til den grønne omstilling, f.eks. energibesparelser, bedre ressourceanvendelse, CO2-besparelser etc.?</w:t>
            </w:r>
          </w:p>
          <w:p w14:paraId="05133E5E" w14:textId="77777777" w:rsidR="00A22DA5" w:rsidRDefault="00A22DA5" w:rsidP="00A22DA5">
            <w:pPr>
              <w:rPr>
                <w:b/>
                <w:bCs/>
              </w:rPr>
            </w:pPr>
          </w:p>
          <w:p w14:paraId="4E4C5099" w14:textId="77777777" w:rsidR="00A22DA5" w:rsidRPr="000F0CF3" w:rsidRDefault="00A22DA5" w:rsidP="00A22DA5">
            <w:pPr>
              <w:rPr>
                <w:b/>
                <w:bCs/>
              </w:rPr>
            </w:pPr>
            <w:r>
              <w:rPr>
                <w:b/>
                <w:bCs/>
              </w:rPr>
              <w:t xml:space="preserve">Bidrager det eksporterede produkt eller serviceydelse til øget digitalisering? </w:t>
            </w:r>
          </w:p>
        </w:tc>
      </w:tr>
      <w:tr w:rsidR="00A22DA5" w:rsidRPr="000F0CF3" w14:paraId="2730CA02" w14:textId="77777777" w:rsidTr="00746E9B">
        <w:tc>
          <w:tcPr>
            <w:tcW w:w="6374" w:type="dxa"/>
            <w:shd w:val="clear" w:color="auto" w:fill="FFFFFF" w:themeFill="background1"/>
          </w:tcPr>
          <w:p w14:paraId="487B9214" w14:textId="77777777" w:rsidR="00A22DA5" w:rsidRDefault="00A22DA5" w:rsidP="00A22DA5"/>
          <w:p w14:paraId="479FDC5C" w14:textId="77777777" w:rsidR="00A22DA5" w:rsidRDefault="00A22DA5" w:rsidP="00A22DA5"/>
          <w:p w14:paraId="5AD5A01E" w14:textId="77777777" w:rsidR="00A22DA5" w:rsidRDefault="00A22DA5" w:rsidP="00A22DA5"/>
          <w:p w14:paraId="506C91EA" w14:textId="77777777" w:rsidR="00A22DA5" w:rsidRDefault="00A22DA5" w:rsidP="00A22DA5"/>
          <w:p w14:paraId="702690E0" w14:textId="77777777" w:rsidR="00A22DA5" w:rsidRDefault="00A22DA5" w:rsidP="00A22DA5"/>
          <w:p w14:paraId="7C66C26E" w14:textId="77777777" w:rsidR="00A22DA5" w:rsidRDefault="00A22DA5" w:rsidP="00A22DA5"/>
          <w:p w14:paraId="0D3DE6CE" w14:textId="77777777" w:rsidR="00A22DA5" w:rsidRPr="00746E9B" w:rsidRDefault="00A22DA5" w:rsidP="00A22DA5"/>
        </w:tc>
        <w:tc>
          <w:tcPr>
            <w:tcW w:w="3254" w:type="dxa"/>
            <w:shd w:val="clear" w:color="auto" w:fill="FFFFFF" w:themeFill="background1"/>
          </w:tcPr>
          <w:p w14:paraId="1ACC3598" w14:textId="77777777" w:rsidR="00A22DA5" w:rsidRPr="008366CF" w:rsidRDefault="00A22DA5" w:rsidP="00A22DA5">
            <w:pPr>
              <w:rPr>
                <w:b/>
                <w:bCs/>
              </w:rPr>
            </w:pPr>
          </w:p>
        </w:tc>
      </w:tr>
    </w:tbl>
    <w:p w14:paraId="2BE2D87F" w14:textId="1AC02AEB" w:rsidR="0084277A" w:rsidRDefault="0084277A"/>
    <w:p w14:paraId="3443453E" w14:textId="66A88B44" w:rsidR="00B75375" w:rsidRPr="00B75375" w:rsidRDefault="00B75375" w:rsidP="00B75375">
      <w:pPr>
        <w:pStyle w:val="Overskrift1"/>
        <w:rPr>
          <w:b/>
          <w:bCs/>
          <w:color w:val="000000" w:themeColor="text1"/>
        </w:rPr>
      </w:pPr>
      <w:r w:rsidRPr="00B75375">
        <w:rPr>
          <w:b/>
          <w:bCs/>
          <w:color w:val="000000" w:themeColor="text1"/>
        </w:rPr>
        <w:t>Støtteberettigede aktiviteter</w:t>
      </w:r>
    </w:p>
    <w:p w14:paraId="0296B2CB" w14:textId="556C3BE9" w:rsidR="00B75375" w:rsidRPr="00B75375" w:rsidRDefault="00B75375" w:rsidP="00B75375">
      <w:pPr>
        <w:pStyle w:val="Overskrift2"/>
        <w:rPr>
          <w:color w:val="000000" w:themeColor="text1"/>
        </w:rPr>
      </w:pPr>
      <w:bookmarkStart w:id="0" w:name="_Ref108769168"/>
      <w:r w:rsidRPr="00B75375">
        <w:rPr>
          <w:color w:val="000000" w:themeColor="text1"/>
        </w:rPr>
        <w:t>Tilskud til afgift til certificeringer, patenter og varemærkeregistrering</w:t>
      </w:r>
      <w:bookmarkEnd w:id="0"/>
    </w:p>
    <w:p w14:paraId="2DE9C126" w14:textId="77777777" w:rsidR="00B75375" w:rsidRDefault="00B75375" w:rsidP="00B75375"/>
    <w:p w14:paraId="6A55C22D" w14:textId="7C10DC8B" w:rsidR="00B75375" w:rsidRDefault="00B75375" w:rsidP="00B75375">
      <w:r>
        <w:t xml:space="preserve">Støtteprocenten er 25 % af den støtteberettigede udgift, dvs. at der er en kontant egenfinansiering på 75 %. Det maksimale tilskud er 50.000 kr. </w:t>
      </w:r>
    </w:p>
    <w:p w14:paraId="696AD4E8" w14:textId="77777777" w:rsidR="00B75375" w:rsidRPr="00B75375" w:rsidRDefault="00B75375" w:rsidP="00B75375">
      <w:pPr>
        <w:rPr>
          <w:b/>
          <w:bCs/>
        </w:rPr>
      </w:pPr>
      <w:r w:rsidRPr="00B75375">
        <w:rPr>
          <w:b/>
          <w:bCs/>
        </w:rPr>
        <w:t>Støtteberettigede udgifter:</w:t>
      </w:r>
    </w:p>
    <w:p w14:paraId="356AA882" w14:textId="77777777" w:rsidR="00D614D1" w:rsidRDefault="00B75375" w:rsidP="00002BDC">
      <w:pPr>
        <w:pStyle w:val="Listeafsnit"/>
        <w:numPr>
          <w:ilvl w:val="0"/>
          <w:numId w:val="9"/>
        </w:numPr>
      </w:pPr>
      <w:r>
        <w:t>Engangsafgifter fra den udstedende myndighed, f.eks.</w:t>
      </w:r>
    </w:p>
    <w:p w14:paraId="7C668A8A" w14:textId="77777777" w:rsidR="00D614D1" w:rsidRDefault="00B75375" w:rsidP="006F40C0">
      <w:pPr>
        <w:pStyle w:val="Listeafsnit"/>
        <w:numPr>
          <w:ilvl w:val="1"/>
          <w:numId w:val="9"/>
        </w:numPr>
      </w:pPr>
      <w:r>
        <w:t>Engangsafgift til certificering</w:t>
      </w:r>
    </w:p>
    <w:p w14:paraId="4F9FBF04" w14:textId="77777777" w:rsidR="00D614D1" w:rsidRDefault="00B75375" w:rsidP="001F401A">
      <w:pPr>
        <w:pStyle w:val="Listeafsnit"/>
        <w:numPr>
          <w:ilvl w:val="1"/>
          <w:numId w:val="9"/>
        </w:numPr>
      </w:pPr>
      <w:r>
        <w:t>Engangsudgift til varemærkeregistrering</w:t>
      </w:r>
    </w:p>
    <w:p w14:paraId="002B56FC" w14:textId="3BBFFED3" w:rsidR="00B75375" w:rsidRDefault="00B75375" w:rsidP="001F401A">
      <w:pPr>
        <w:pStyle w:val="Listeafsnit"/>
        <w:numPr>
          <w:ilvl w:val="1"/>
          <w:numId w:val="9"/>
        </w:numPr>
      </w:pPr>
      <w:r>
        <w:t>Engangsudgift til patentregistrering</w:t>
      </w:r>
    </w:p>
    <w:p w14:paraId="19B4B254" w14:textId="77777777" w:rsidR="00B75375" w:rsidRDefault="00B75375" w:rsidP="00B75375">
      <w:r>
        <w:t xml:space="preserve">Forudsætningen for ovennævnte aktiviteter/udgifter er, at de skal være nødvendige for at kunne lancere et nyt produkt eller eksisterende produkt på et nyt marked for ansøgervirksomheden. </w:t>
      </w:r>
    </w:p>
    <w:p w14:paraId="4429FD82" w14:textId="77777777" w:rsidR="00B75375" w:rsidRDefault="00B75375" w:rsidP="00B75375"/>
    <w:p w14:paraId="19EF46E4" w14:textId="3BDA7CDA" w:rsidR="00B75375" w:rsidRDefault="00B75375" w:rsidP="00B75375">
      <w:pPr>
        <w:rPr>
          <w:b/>
          <w:bCs/>
        </w:rPr>
      </w:pPr>
      <w:r w:rsidRPr="00B75375">
        <w:rPr>
          <w:b/>
          <w:bCs/>
        </w:rPr>
        <w:t>Ikke støtteberettigede udgifter:</w:t>
      </w:r>
    </w:p>
    <w:p w14:paraId="28D51E9D" w14:textId="77777777" w:rsidR="00D614D1" w:rsidRDefault="00B75375" w:rsidP="00AD4F39">
      <w:pPr>
        <w:pStyle w:val="Listeafsnit"/>
        <w:numPr>
          <w:ilvl w:val="0"/>
          <w:numId w:val="1"/>
        </w:numPr>
      </w:pPr>
      <w:r>
        <w:t>Driftsudgifter i forbindelse med certificering, patenter og varemærkeregistrering, herunder løbende omkostninger til vedligehold efter førstegangsregistrering.</w:t>
      </w:r>
    </w:p>
    <w:p w14:paraId="3011C1D1" w14:textId="515E46F6" w:rsidR="00B75375" w:rsidRDefault="00B75375" w:rsidP="00AD4F39">
      <w:pPr>
        <w:pStyle w:val="Listeafsnit"/>
        <w:numPr>
          <w:ilvl w:val="0"/>
          <w:numId w:val="1"/>
        </w:numPr>
      </w:pPr>
      <w:r>
        <w:t>Udviklingsomkostninger ifm. certificeringer, patenter og varemærkeregistrering.</w:t>
      </w:r>
    </w:p>
    <w:p w14:paraId="3EB5037A" w14:textId="77777777" w:rsidR="00D614D1" w:rsidRDefault="00D614D1" w:rsidP="00D614D1"/>
    <w:p w14:paraId="34453848" w14:textId="77777777" w:rsidR="00B75375" w:rsidRPr="00B75375" w:rsidRDefault="00B75375" w:rsidP="00B75375">
      <w:pPr>
        <w:pStyle w:val="Overskrift2"/>
        <w:rPr>
          <w:color w:val="000000" w:themeColor="text1"/>
        </w:rPr>
      </w:pPr>
      <w:bookmarkStart w:id="1" w:name="_Ref108769212"/>
      <w:r w:rsidRPr="00B75375">
        <w:rPr>
          <w:color w:val="000000" w:themeColor="text1"/>
        </w:rPr>
        <w:t>Tilskud til interne lønninger til projektarbejde</w:t>
      </w:r>
      <w:bookmarkEnd w:id="1"/>
      <w:r w:rsidRPr="00B75375">
        <w:rPr>
          <w:color w:val="000000" w:themeColor="text1"/>
        </w:rPr>
        <w:t xml:space="preserve"> </w:t>
      </w:r>
    </w:p>
    <w:p w14:paraId="50C1F4D5" w14:textId="77777777" w:rsidR="00D614D1" w:rsidRDefault="00D614D1" w:rsidP="00B75375"/>
    <w:p w14:paraId="5E8CF553" w14:textId="47A6456B" w:rsidR="00B75375" w:rsidRDefault="00B75375" w:rsidP="00B75375">
      <w:r>
        <w:t xml:space="preserve">Støtteprocenten er 50 % af den støtteberettigede lønudgift, dvs. at der er en egenfinansiering på 50 %. %. Det maksimale tilskud er 250.000 kr. </w:t>
      </w:r>
    </w:p>
    <w:p w14:paraId="5057DAD2" w14:textId="77777777" w:rsidR="00B75375" w:rsidRPr="00B75375" w:rsidRDefault="00B75375" w:rsidP="00B75375">
      <w:pPr>
        <w:rPr>
          <w:b/>
          <w:bCs/>
        </w:rPr>
      </w:pPr>
      <w:r w:rsidRPr="00B75375">
        <w:rPr>
          <w:b/>
          <w:bCs/>
        </w:rPr>
        <w:t>Støtteberettigede udgifter:</w:t>
      </w:r>
    </w:p>
    <w:p w14:paraId="55727D89" w14:textId="77777777" w:rsidR="00B75375" w:rsidRDefault="00B75375" w:rsidP="00B75375">
      <w:r>
        <w:t>Lønudgifter til projektarbejde udført af medarbejdere ansat i ansøgervirksomheden, f.eks.</w:t>
      </w:r>
    </w:p>
    <w:p w14:paraId="1FADAFF6" w14:textId="77777777" w:rsidR="00D614D1" w:rsidRDefault="00B75375" w:rsidP="007938F2">
      <w:pPr>
        <w:pStyle w:val="Listeafsnit"/>
        <w:numPr>
          <w:ilvl w:val="0"/>
          <w:numId w:val="10"/>
        </w:numPr>
      </w:pPr>
      <w:r>
        <w:t>Markeds – og segmentanalyser</w:t>
      </w:r>
    </w:p>
    <w:p w14:paraId="7C159ED2" w14:textId="77777777" w:rsidR="00D614D1" w:rsidRDefault="00B75375" w:rsidP="00383DCC">
      <w:pPr>
        <w:pStyle w:val="Listeafsnit"/>
        <w:numPr>
          <w:ilvl w:val="0"/>
          <w:numId w:val="10"/>
        </w:numPr>
      </w:pPr>
      <w:r>
        <w:t>Markedsundersøgelser</w:t>
      </w:r>
    </w:p>
    <w:p w14:paraId="5EAF0AE2" w14:textId="77777777" w:rsidR="00D614D1" w:rsidRDefault="00B75375" w:rsidP="00A024C6">
      <w:pPr>
        <w:pStyle w:val="Listeafsnit"/>
        <w:numPr>
          <w:ilvl w:val="0"/>
          <w:numId w:val="10"/>
        </w:numPr>
      </w:pPr>
      <w:r>
        <w:t>Forberedelse til messedeltagelse</w:t>
      </w:r>
    </w:p>
    <w:p w14:paraId="7CCB522C" w14:textId="77777777" w:rsidR="00D614D1" w:rsidRDefault="00B75375" w:rsidP="00660ECF">
      <w:pPr>
        <w:pStyle w:val="Listeafsnit"/>
        <w:numPr>
          <w:ilvl w:val="0"/>
          <w:numId w:val="10"/>
        </w:numPr>
      </w:pPr>
      <w:r>
        <w:t>Udarbejdelse af materialer til brug for opmærksomhedsskabende aktiviteter</w:t>
      </w:r>
    </w:p>
    <w:p w14:paraId="315FB1E1" w14:textId="14E6FED8" w:rsidR="00B75375" w:rsidRDefault="00B75375" w:rsidP="00660ECF">
      <w:pPr>
        <w:pStyle w:val="Listeafsnit"/>
        <w:numPr>
          <w:ilvl w:val="0"/>
          <w:numId w:val="10"/>
        </w:numPr>
      </w:pPr>
      <w:r>
        <w:t xml:space="preserve">Administration af projektet, herunder gennemførsel af markedsafsøgning af eksterne køb og afrapportering til Erhvervshus Sydjylland.    </w:t>
      </w:r>
    </w:p>
    <w:p w14:paraId="3F37C1E1" w14:textId="77777777" w:rsidR="00B75375" w:rsidRDefault="00B75375" w:rsidP="00B75375">
      <w:r>
        <w:t xml:space="preserve">Forudsætningen for ovennævnte aktiviteter/udgifter er, at de skal være nødvendige for at kunne lancere et nyt produkt eller eksisterende produkt på et nyt marked for ansøgervirksomheden. </w:t>
      </w:r>
    </w:p>
    <w:p w14:paraId="5915B6F8" w14:textId="77777777" w:rsidR="00B75375" w:rsidRDefault="00B75375" w:rsidP="00B75375"/>
    <w:p w14:paraId="311926F4" w14:textId="77777777" w:rsidR="00B75375" w:rsidRPr="00B75375" w:rsidRDefault="00B75375" w:rsidP="00B75375">
      <w:pPr>
        <w:rPr>
          <w:b/>
          <w:bCs/>
        </w:rPr>
      </w:pPr>
      <w:r w:rsidRPr="00B75375">
        <w:rPr>
          <w:b/>
          <w:bCs/>
        </w:rPr>
        <w:t>Ikke støtteberettigede udgifter:</w:t>
      </w:r>
    </w:p>
    <w:p w14:paraId="3158CA66" w14:textId="77777777" w:rsidR="00D614D1" w:rsidRDefault="00B75375" w:rsidP="00AB2A8D">
      <w:pPr>
        <w:pStyle w:val="Listeafsnit"/>
        <w:numPr>
          <w:ilvl w:val="0"/>
          <w:numId w:val="11"/>
        </w:numPr>
      </w:pPr>
      <w:r>
        <w:t>Lønudgifter til opbygning, etablering og vedligeholdelse af distributionsnet på markedet. (drift)</w:t>
      </w:r>
    </w:p>
    <w:p w14:paraId="316D72AC" w14:textId="77777777" w:rsidR="00D614D1" w:rsidRDefault="00B75375" w:rsidP="00354FE3">
      <w:pPr>
        <w:pStyle w:val="Listeafsnit"/>
        <w:numPr>
          <w:ilvl w:val="0"/>
          <w:numId w:val="11"/>
        </w:numPr>
      </w:pPr>
      <w:r>
        <w:t>Lønudgifter til identifikation af enkelte kunder eller dialog med eksisterende kunder. (drift)</w:t>
      </w:r>
    </w:p>
    <w:p w14:paraId="5DF42415" w14:textId="1EB93FA6" w:rsidR="00D614D1" w:rsidRDefault="00B75375" w:rsidP="00D614D1">
      <w:pPr>
        <w:pStyle w:val="Listeafsnit"/>
        <w:numPr>
          <w:ilvl w:val="0"/>
          <w:numId w:val="11"/>
        </w:numPr>
      </w:pPr>
      <w:r>
        <w:t>Lønudgifter til varetagelse af virksomhedens eksisterende eksportaktiviteter/relationer, herunder til andre aktiviteter som er direkte forbundet med eksporterede mængder eller andre løbende udgifter i forbindelse med eksportvirksomheden. (drift)</w:t>
      </w:r>
    </w:p>
    <w:p w14:paraId="43CB7728" w14:textId="77777777" w:rsidR="00D614D1" w:rsidRDefault="00D614D1" w:rsidP="00D614D1"/>
    <w:p w14:paraId="2BF8898B" w14:textId="77777777" w:rsidR="00B75375" w:rsidRPr="00B75375" w:rsidRDefault="00B75375" w:rsidP="00B75375">
      <w:pPr>
        <w:pStyle w:val="Overskrift2"/>
        <w:rPr>
          <w:color w:val="000000" w:themeColor="text1"/>
        </w:rPr>
      </w:pPr>
      <w:bookmarkStart w:id="2" w:name="_Ref108769242"/>
      <w:r w:rsidRPr="00B75375">
        <w:rPr>
          <w:color w:val="000000" w:themeColor="text1"/>
        </w:rPr>
        <w:t>Tilskud til rådgivning – eksterne køb</w:t>
      </w:r>
      <w:bookmarkEnd w:id="2"/>
      <w:r w:rsidRPr="00B75375">
        <w:rPr>
          <w:color w:val="000000" w:themeColor="text1"/>
        </w:rPr>
        <w:t xml:space="preserve"> </w:t>
      </w:r>
    </w:p>
    <w:p w14:paraId="156E4D22" w14:textId="77777777" w:rsidR="00D614D1" w:rsidRDefault="00D614D1" w:rsidP="00B75375"/>
    <w:p w14:paraId="78C16625" w14:textId="0D65CCCB" w:rsidR="00B75375" w:rsidRDefault="00B75375" w:rsidP="00B75375">
      <w:r>
        <w:t xml:space="preserve">Støtteprocenten er 50 % af den støtteberettigede rådgivningsudgift ekskl. moms, dvs. at der er en kontant egenfinansiering på 50 %. Det maksimale tilskud er 250.000 kr. </w:t>
      </w:r>
    </w:p>
    <w:p w14:paraId="629FCCCA" w14:textId="77777777" w:rsidR="00B75375" w:rsidRPr="00B75375" w:rsidRDefault="00B75375" w:rsidP="00B75375">
      <w:pPr>
        <w:rPr>
          <w:b/>
          <w:bCs/>
        </w:rPr>
      </w:pPr>
      <w:r w:rsidRPr="00B75375">
        <w:rPr>
          <w:b/>
          <w:bCs/>
        </w:rPr>
        <w:t>Støtteberettigede udgifter:</w:t>
      </w:r>
    </w:p>
    <w:p w14:paraId="27804856" w14:textId="77777777" w:rsidR="00B75375" w:rsidRDefault="00B75375" w:rsidP="00B75375">
      <w:r>
        <w:t>Eksterne konsulentydelser, fra både danske og udenlandske konsulenter, f.eks.</w:t>
      </w:r>
    </w:p>
    <w:p w14:paraId="2474BE00" w14:textId="77777777" w:rsidR="00D614D1" w:rsidRDefault="00B75375" w:rsidP="00166DB2">
      <w:pPr>
        <w:pStyle w:val="Listeafsnit"/>
        <w:numPr>
          <w:ilvl w:val="0"/>
          <w:numId w:val="12"/>
        </w:numPr>
      </w:pPr>
      <w:r>
        <w:t>Indkøb af ekstern konsulent til udarbejdelse af markeds – og segmentanalyser</w:t>
      </w:r>
    </w:p>
    <w:p w14:paraId="1397FDCF" w14:textId="77777777" w:rsidR="00D614D1" w:rsidRDefault="00B75375" w:rsidP="00881C40">
      <w:pPr>
        <w:pStyle w:val="Listeafsnit"/>
        <w:numPr>
          <w:ilvl w:val="0"/>
          <w:numId w:val="12"/>
        </w:numPr>
      </w:pPr>
      <w:r>
        <w:t>Indkøb af ekstern konsulent til udarbejdelse af markedsundersøgelser</w:t>
      </w:r>
    </w:p>
    <w:p w14:paraId="650267D5" w14:textId="77777777" w:rsidR="00D614D1" w:rsidRDefault="00B75375" w:rsidP="00612493">
      <w:pPr>
        <w:pStyle w:val="Listeafsnit"/>
        <w:numPr>
          <w:ilvl w:val="0"/>
          <w:numId w:val="12"/>
        </w:numPr>
      </w:pPr>
      <w:r>
        <w:t>Indkøb af ekstern konsulent til hjælp til opnåelse af certificering, varemærkeregistrering og patenter</w:t>
      </w:r>
    </w:p>
    <w:p w14:paraId="52366167" w14:textId="629764C9" w:rsidR="00B75375" w:rsidRDefault="00B75375" w:rsidP="00612493">
      <w:pPr>
        <w:pStyle w:val="Listeafsnit"/>
        <w:numPr>
          <w:ilvl w:val="0"/>
          <w:numId w:val="12"/>
        </w:numPr>
      </w:pPr>
      <w:r>
        <w:t>Indkøb af ekstern konsulent til udarbejdelse af materialer til brug for opmærksomhedsskabende aktiviteter</w:t>
      </w:r>
    </w:p>
    <w:p w14:paraId="0B437BD8" w14:textId="77777777" w:rsidR="00B75375" w:rsidRDefault="00B75375" w:rsidP="00B75375">
      <w:r>
        <w:t>Forudsætningen for ovennævnte aktiviteter/udgifter er, at de skal være nødvendige for at kunne lancere et nyt produkt eller eksisterende produkt på et nyt marked for ansøgervirksomheden.</w:t>
      </w:r>
    </w:p>
    <w:p w14:paraId="36F2D5A0" w14:textId="77777777" w:rsidR="00B75375" w:rsidRDefault="00B75375" w:rsidP="00B75375"/>
    <w:p w14:paraId="1CFA31E5" w14:textId="77777777" w:rsidR="00B75375" w:rsidRPr="00B75375" w:rsidRDefault="00B75375" w:rsidP="00B75375">
      <w:pPr>
        <w:rPr>
          <w:b/>
          <w:bCs/>
        </w:rPr>
      </w:pPr>
      <w:r w:rsidRPr="00B75375">
        <w:rPr>
          <w:b/>
          <w:bCs/>
        </w:rPr>
        <w:t>Ikke støtteberettigede udgifter:</w:t>
      </w:r>
    </w:p>
    <w:p w14:paraId="0609AB24" w14:textId="77777777" w:rsidR="00D614D1" w:rsidRDefault="00B75375" w:rsidP="00C244DF">
      <w:pPr>
        <w:pStyle w:val="Listeafsnit"/>
        <w:numPr>
          <w:ilvl w:val="0"/>
          <w:numId w:val="13"/>
        </w:numPr>
      </w:pPr>
      <w:r>
        <w:t>Konsulentudgifter til opbygning, etablering og vedligeholdelse af distributionsnet på markedet. (drift)</w:t>
      </w:r>
    </w:p>
    <w:p w14:paraId="682B6AE3" w14:textId="77777777" w:rsidR="00D614D1" w:rsidRDefault="00B75375" w:rsidP="0088179D">
      <w:pPr>
        <w:pStyle w:val="Listeafsnit"/>
        <w:numPr>
          <w:ilvl w:val="0"/>
          <w:numId w:val="13"/>
        </w:numPr>
      </w:pPr>
      <w:r>
        <w:t>Konsulentudgifter til identifikation af enkelte kunder eller dialog med eksisterende kunder. (drift)</w:t>
      </w:r>
    </w:p>
    <w:p w14:paraId="14CD641D" w14:textId="64B06552" w:rsidR="00B75375" w:rsidRDefault="00B75375" w:rsidP="0088179D">
      <w:pPr>
        <w:pStyle w:val="Listeafsnit"/>
        <w:numPr>
          <w:ilvl w:val="0"/>
          <w:numId w:val="13"/>
        </w:numPr>
      </w:pPr>
      <w:r>
        <w:t>Konsulentudgifter til varetagelse af virksomhedens eksisterende eksportaktiviteter/relationer, herunder til andre aktiviteter som er direkte forbundet med eksporterede mængder eller andre løbende udgifter i forbindelse med eksportvirksomheden. (drift)</w:t>
      </w:r>
    </w:p>
    <w:p w14:paraId="5E2BF957" w14:textId="77777777" w:rsidR="00D614D1" w:rsidRDefault="00D614D1" w:rsidP="00D614D1"/>
    <w:p w14:paraId="26866F4C" w14:textId="77777777" w:rsidR="00B75375" w:rsidRPr="00B75375" w:rsidRDefault="00B75375" w:rsidP="00B75375">
      <w:pPr>
        <w:pStyle w:val="Overskrift2"/>
        <w:rPr>
          <w:color w:val="000000" w:themeColor="text1"/>
        </w:rPr>
      </w:pPr>
      <w:bookmarkStart w:id="3" w:name="_Ref108769285"/>
      <w:r w:rsidRPr="00B75375">
        <w:rPr>
          <w:color w:val="000000" w:themeColor="text1"/>
        </w:rPr>
        <w:t>Tilskud til kompetenceudvikling - eksterne køb</w:t>
      </w:r>
      <w:bookmarkEnd w:id="3"/>
      <w:r w:rsidRPr="00B75375">
        <w:rPr>
          <w:color w:val="000000" w:themeColor="text1"/>
        </w:rPr>
        <w:t xml:space="preserve"> </w:t>
      </w:r>
    </w:p>
    <w:p w14:paraId="57F1A60D" w14:textId="77777777" w:rsidR="00D614D1" w:rsidRDefault="00D614D1" w:rsidP="00B75375"/>
    <w:p w14:paraId="0E688A62" w14:textId="3D0DDD5A" w:rsidR="00B75375" w:rsidRDefault="00B75375" w:rsidP="00B75375">
      <w:r>
        <w:t xml:space="preserve">Støtteprocenten er 100 % af den støtteberettigede udgift ekskl. moms. Det maksimale tilskud er 50.000 kr. </w:t>
      </w:r>
    </w:p>
    <w:p w14:paraId="79185D05" w14:textId="77777777" w:rsidR="00B75375" w:rsidRPr="00B75375" w:rsidRDefault="00B75375" w:rsidP="00B75375">
      <w:pPr>
        <w:rPr>
          <w:b/>
          <w:bCs/>
        </w:rPr>
      </w:pPr>
      <w:r w:rsidRPr="00B75375">
        <w:rPr>
          <w:b/>
          <w:bCs/>
        </w:rPr>
        <w:t>Støtteberettigede udgifter:</w:t>
      </w:r>
    </w:p>
    <w:p w14:paraId="36B5856C" w14:textId="77777777" w:rsidR="00B75375" w:rsidRDefault="00B75375" w:rsidP="00B75375">
      <w:r>
        <w:t>Eksterne konsulentydelser til kompetenceudvikling af ledelse og nøglemedarbejdere ansat i ansøgervirksomheden, som skal eksekvere aktiviteten f.eks.</w:t>
      </w:r>
    </w:p>
    <w:p w14:paraId="27A7D492" w14:textId="77777777" w:rsidR="00D614D1" w:rsidRDefault="00B75375" w:rsidP="00C2556E">
      <w:pPr>
        <w:pStyle w:val="Listeafsnit"/>
        <w:numPr>
          <w:ilvl w:val="0"/>
          <w:numId w:val="14"/>
        </w:numPr>
      </w:pPr>
      <w:r>
        <w:t>Indkøb af kursus/kompetenceudviklingsforløb hos eksisterende danske kursusudbydere.</w:t>
      </w:r>
    </w:p>
    <w:p w14:paraId="35DB3102" w14:textId="73B5FC95" w:rsidR="00B75375" w:rsidRDefault="00B75375" w:rsidP="00C2556E">
      <w:pPr>
        <w:pStyle w:val="Listeafsnit"/>
        <w:numPr>
          <w:ilvl w:val="0"/>
          <w:numId w:val="14"/>
        </w:numPr>
      </w:pPr>
      <w:r>
        <w:t>Indkøb af kursus/kompetenceudviklingsforløb, som er skræddersyet virksomhedens individuelle behov.</w:t>
      </w:r>
    </w:p>
    <w:p w14:paraId="34F3DD17" w14:textId="77777777" w:rsidR="00B75375" w:rsidRDefault="00B75375" w:rsidP="00B75375">
      <w:r>
        <w:t xml:space="preserve">Forudsætningen for ovennævnte aktiviteter/udgifter er, at de skal være nødvendige for at kunne lancere et nyt produkt eller eksisterende produkt på et nyt marked for ansøgervirksomheden.    </w:t>
      </w:r>
    </w:p>
    <w:p w14:paraId="0A757A26" w14:textId="77777777" w:rsidR="00B75375" w:rsidRDefault="00B75375" w:rsidP="00B75375"/>
    <w:p w14:paraId="57DBBF85" w14:textId="77777777" w:rsidR="00B75375" w:rsidRPr="00B75375" w:rsidRDefault="00B75375" w:rsidP="00B75375">
      <w:pPr>
        <w:rPr>
          <w:b/>
          <w:bCs/>
        </w:rPr>
      </w:pPr>
      <w:r w:rsidRPr="00B75375">
        <w:rPr>
          <w:b/>
          <w:bCs/>
        </w:rPr>
        <w:t>Ikke støtteberettigede udgifter:</w:t>
      </w:r>
    </w:p>
    <w:p w14:paraId="244F489B" w14:textId="5AA57FC0" w:rsidR="00B75375" w:rsidRDefault="00B75375" w:rsidP="00D614D1">
      <w:pPr>
        <w:pStyle w:val="Listeafsnit"/>
        <w:numPr>
          <w:ilvl w:val="0"/>
          <w:numId w:val="15"/>
        </w:numPr>
      </w:pPr>
      <w:r>
        <w:t>Kompetenceudvikling af generel karakter, som ikke er nødvendig for at lancere et nyt produkt eller eksisterende produkt på et nyt marked for ansøgervirksomheden.</w:t>
      </w:r>
    </w:p>
    <w:p w14:paraId="1A22CC7B" w14:textId="77777777" w:rsidR="00D614D1" w:rsidRDefault="00D614D1" w:rsidP="00D614D1"/>
    <w:p w14:paraId="10A11C62" w14:textId="77777777" w:rsidR="00B75375" w:rsidRPr="00B75375" w:rsidRDefault="00B75375" w:rsidP="00B75375">
      <w:pPr>
        <w:pStyle w:val="Overskrift2"/>
        <w:rPr>
          <w:color w:val="000000" w:themeColor="text1"/>
        </w:rPr>
      </w:pPr>
      <w:bookmarkStart w:id="4" w:name="_Ref108769299"/>
      <w:r w:rsidRPr="00B75375">
        <w:rPr>
          <w:color w:val="000000" w:themeColor="text1"/>
        </w:rPr>
        <w:t>Tilskud til udvalgt</w:t>
      </w:r>
      <w:bookmarkStart w:id="5" w:name="_GoBack"/>
      <w:bookmarkEnd w:id="5"/>
      <w:r w:rsidRPr="00B75375">
        <w:rPr>
          <w:color w:val="000000" w:themeColor="text1"/>
        </w:rPr>
        <w:t>e udgifter til international messedeltagelse</w:t>
      </w:r>
      <w:bookmarkEnd w:id="4"/>
      <w:r w:rsidRPr="00B75375">
        <w:rPr>
          <w:color w:val="000000" w:themeColor="text1"/>
        </w:rPr>
        <w:t xml:space="preserve">  </w:t>
      </w:r>
    </w:p>
    <w:p w14:paraId="7195B570" w14:textId="77777777" w:rsidR="00D614D1" w:rsidRDefault="00D614D1" w:rsidP="00B75375"/>
    <w:p w14:paraId="0FCA8650" w14:textId="260038F4" w:rsidR="00B75375" w:rsidRDefault="00B75375" w:rsidP="00B75375">
      <w:r>
        <w:t xml:space="preserve">Støtteprocenten er 50 % af den støtteberettigede udgift ekskl. moms, dvs. at der er en kontant egenfinansiering på 50 %. Det maksimale tilskud er 200.000 kr. </w:t>
      </w:r>
    </w:p>
    <w:p w14:paraId="053E4260" w14:textId="77777777" w:rsidR="00B75375" w:rsidRPr="00B75375" w:rsidRDefault="00B75375" w:rsidP="00B75375">
      <w:pPr>
        <w:rPr>
          <w:b/>
          <w:bCs/>
        </w:rPr>
      </w:pPr>
      <w:r w:rsidRPr="00B75375">
        <w:rPr>
          <w:b/>
          <w:bCs/>
        </w:rPr>
        <w:t>Støtteberettigede udgifter:</w:t>
      </w:r>
    </w:p>
    <w:p w14:paraId="67EC24F2" w14:textId="77777777" w:rsidR="00D614D1" w:rsidRDefault="00B75375" w:rsidP="00CB4854">
      <w:pPr>
        <w:pStyle w:val="Listeafsnit"/>
        <w:numPr>
          <w:ilvl w:val="0"/>
          <w:numId w:val="15"/>
        </w:numPr>
      </w:pPr>
      <w:r>
        <w:t>Udgift til leje af messeareal (plads/areal)</w:t>
      </w:r>
    </w:p>
    <w:p w14:paraId="61704EC2" w14:textId="77777777" w:rsidR="00D614D1" w:rsidRDefault="00B75375" w:rsidP="003B7A95">
      <w:pPr>
        <w:pStyle w:val="Listeafsnit"/>
        <w:numPr>
          <w:ilvl w:val="0"/>
          <w:numId w:val="15"/>
        </w:numPr>
      </w:pPr>
      <w:r>
        <w:t>Udgift til fragt af udstillingsvarer frem og tilbage til messen.</w:t>
      </w:r>
    </w:p>
    <w:p w14:paraId="225F9E2D" w14:textId="77777777" w:rsidR="00D614D1" w:rsidRDefault="00B75375" w:rsidP="001A7560">
      <w:pPr>
        <w:pStyle w:val="Listeafsnit"/>
        <w:numPr>
          <w:ilvl w:val="0"/>
          <w:numId w:val="15"/>
        </w:numPr>
      </w:pPr>
      <w:r>
        <w:t>Udgift til opbygning og nedtagning af messestand</w:t>
      </w:r>
    </w:p>
    <w:p w14:paraId="236836A4" w14:textId="77777777" w:rsidR="00D614D1" w:rsidRDefault="00B75375" w:rsidP="002B434B">
      <w:pPr>
        <w:pStyle w:val="Listeafsnit"/>
        <w:numPr>
          <w:ilvl w:val="0"/>
          <w:numId w:val="15"/>
        </w:numPr>
      </w:pPr>
      <w:r>
        <w:t>Udgifter til transport i form af fly eller tog til og fra messen (billigste økonomiklasse) for deltagende medarbejdere ansat i ansøgningsvirksomheden.</w:t>
      </w:r>
    </w:p>
    <w:p w14:paraId="1B1346E6" w14:textId="77777777" w:rsidR="00D614D1" w:rsidRDefault="00B75375" w:rsidP="00FC0448">
      <w:pPr>
        <w:pStyle w:val="Listeafsnit"/>
        <w:numPr>
          <w:ilvl w:val="0"/>
          <w:numId w:val="15"/>
        </w:numPr>
      </w:pPr>
      <w:r>
        <w:t>Udgifter til hotel/overnatning inkl. morgenmad (samlet pakke og rimelig standard).</w:t>
      </w:r>
    </w:p>
    <w:p w14:paraId="4CA699A8" w14:textId="0D47EB1C" w:rsidR="00B75375" w:rsidRDefault="00B75375" w:rsidP="00FC0448">
      <w:pPr>
        <w:pStyle w:val="Listeafsnit"/>
        <w:numPr>
          <w:ilvl w:val="0"/>
          <w:numId w:val="15"/>
        </w:numPr>
      </w:pPr>
      <w:r>
        <w:t>Udgifter til lokal assistance ifm. med deltagelse i messen.</w:t>
      </w:r>
    </w:p>
    <w:p w14:paraId="2E619DD2" w14:textId="77777777" w:rsidR="00B75375" w:rsidRDefault="00B75375" w:rsidP="00B75375">
      <w:r>
        <w:t>Forudsætningen for ovennævnte aktiviteter/udgifter er, at de skal være nødvendige for at kunne lancere et nyt produkt eller eksisterende produkt på et nyt marked for ansøgervirksomheden.</w:t>
      </w:r>
    </w:p>
    <w:p w14:paraId="71F04852" w14:textId="77777777" w:rsidR="00B75375" w:rsidRDefault="00B75375" w:rsidP="00B75375"/>
    <w:p w14:paraId="2A13531F" w14:textId="77777777" w:rsidR="00B75375" w:rsidRPr="00B75375" w:rsidRDefault="00B75375" w:rsidP="00B75375">
      <w:pPr>
        <w:rPr>
          <w:b/>
          <w:bCs/>
        </w:rPr>
      </w:pPr>
      <w:r w:rsidRPr="00B75375">
        <w:rPr>
          <w:b/>
          <w:bCs/>
        </w:rPr>
        <w:t>Ikke støtteberettige udgifter:</w:t>
      </w:r>
    </w:p>
    <w:p w14:paraId="3BE8A526" w14:textId="77777777" w:rsidR="00D614D1" w:rsidRDefault="00B75375" w:rsidP="00E60BDC">
      <w:pPr>
        <w:pStyle w:val="Listeafsnit"/>
        <w:numPr>
          <w:ilvl w:val="0"/>
          <w:numId w:val="16"/>
        </w:numPr>
      </w:pPr>
      <w:r>
        <w:t xml:space="preserve">Udgifter til </w:t>
      </w:r>
      <w:r w:rsidR="00D614D1">
        <w:t>stand inventar</w:t>
      </w:r>
    </w:p>
    <w:p w14:paraId="593B3B75" w14:textId="36B43F2E" w:rsidR="00B75375" w:rsidRDefault="00B75375" w:rsidP="00E60BDC">
      <w:pPr>
        <w:pStyle w:val="Listeafsnit"/>
        <w:numPr>
          <w:ilvl w:val="0"/>
          <w:numId w:val="16"/>
        </w:numPr>
      </w:pPr>
      <w:r>
        <w:t>Udgifter til forplejning og transport af deltagere før, under og efter messen.</w:t>
      </w:r>
    </w:p>
    <w:sectPr w:rsidR="00B75375">
      <w:headerReference w:type="default" r:id="rId12"/>
      <w:footerReference w:type="default" r:id="rId13"/>
      <w:pgSz w:w="11906" w:h="16838"/>
      <w:pgMar w:top="1701" w:right="1134" w:bottom="1701"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B71CF" w16cex:dateUtc="2022-06-20T20: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60E75" w14:textId="77777777" w:rsidR="00D01E24" w:rsidRDefault="00D01E24" w:rsidP="00FD7AAD">
      <w:pPr>
        <w:spacing w:after="0" w:line="240" w:lineRule="auto"/>
      </w:pPr>
      <w:r>
        <w:separator/>
      </w:r>
    </w:p>
  </w:endnote>
  <w:endnote w:type="continuationSeparator" w:id="0">
    <w:p w14:paraId="0B5FAF7C" w14:textId="77777777" w:rsidR="00D01E24" w:rsidRDefault="00D01E24" w:rsidP="00FD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3694171"/>
      <w:docPartObj>
        <w:docPartGallery w:val="Page Numbers (Bottom of Page)"/>
        <w:docPartUnique/>
      </w:docPartObj>
    </w:sdtPr>
    <w:sdtEndPr/>
    <w:sdtContent>
      <w:p w14:paraId="519AB995" w14:textId="77777777" w:rsidR="00FD7AAD" w:rsidRDefault="00FD7AAD">
        <w:pPr>
          <w:pStyle w:val="Sidefod"/>
          <w:jc w:val="right"/>
        </w:pPr>
        <w:r>
          <w:fldChar w:fldCharType="begin"/>
        </w:r>
        <w:r>
          <w:instrText>PAGE   \* MERGEFORMAT</w:instrText>
        </w:r>
        <w:r>
          <w:fldChar w:fldCharType="separate"/>
        </w:r>
        <w:r>
          <w:t>2</w:t>
        </w:r>
        <w:r>
          <w:fldChar w:fldCharType="end"/>
        </w:r>
      </w:p>
    </w:sdtContent>
  </w:sdt>
  <w:p w14:paraId="37CE7B63" w14:textId="77777777" w:rsidR="00FD7AAD" w:rsidRDefault="00FD7AA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75835" w14:textId="77777777" w:rsidR="00D01E24" w:rsidRDefault="00D01E24" w:rsidP="00FD7AAD">
      <w:pPr>
        <w:spacing w:after="0" w:line="240" w:lineRule="auto"/>
      </w:pPr>
      <w:r>
        <w:separator/>
      </w:r>
    </w:p>
  </w:footnote>
  <w:footnote w:type="continuationSeparator" w:id="0">
    <w:p w14:paraId="21FA6695" w14:textId="77777777" w:rsidR="00D01E24" w:rsidRDefault="00D01E24" w:rsidP="00FD7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23EB" w14:textId="77777777" w:rsidR="00734440" w:rsidRDefault="00734440">
    <w:pPr>
      <w:pStyle w:val="Sidehoved"/>
    </w:pPr>
    <w:r>
      <w:rPr>
        <w:noProof/>
      </w:rPr>
      <w:drawing>
        <wp:inline distT="0" distB="0" distL="0" distR="0" wp14:anchorId="16591AD0" wp14:editId="73666C76">
          <wp:extent cx="6120130" cy="584200"/>
          <wp:effectExtent l="0" t="0" r="0" b="6350"/>
          <wp:docPr id="6" name="Billede 5">
            <a:extLst xmlns:a="http://schemas.openxmlformats.org/drawingml/2006/main">
              <a:ext uri="{FF2B5EF4-FFF2-40B4-BE49-F238E27FC236}">
                <a16:creationId xmlns:a16="http://schemas.microsoft.com/office/drawing/2014/main" id="{9C682D1A-F903-49B9-86AD-D66254BB14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5">
                    <a:extLst>
                      <a:ext uri="{FF2B5EF4-FFF2-40B4-BE49-F238E27FC236}">
                        <a16:creationId xmlns:a16="http://schemas.microsoft.com/office/drawing/2014/main" id="{9C682D1A-F903-49B9-86AD-D66254BB146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130" cy="584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74A31"/>
    <w:multiLevelType w:val="hybridMultilevel"/>
    <w:tmpl w:val="4914D8D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44A74B9"/>
    <w:multiLevelType w:val="hybridMultilevel"/>
    <w:tmpl w:val="F70AC0F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7AC2ABE"/>
    <w:multiLevelType w:val="hybridMultilevel"/>
    <w:tmpl w:val="DFA0A8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8550E8A"/>
    <w:multiLevelType w:val="hybridMultilevel"/>
    <w:tmpl w:val="CFD0FF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29607BC7"/>
    <w:multiLevelType w:val="hybridMultilevel"/>
    <w:tmpl w:val="6C00D93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B1622B6"/>
    <w:multiLevelType w:val="hybridMultilevel"/>
    <w:tmpl w:val="9DFA2A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D543C07"/>
    <w:multiLevelType w:val="hybridMultilevel"/>
    <w:tmpl w:val="22BE23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E383B3E"/>
    <w:multiLevelType w:val="hybridMultilevel"/>
    <w:tmpl w:val="D544166E"/>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8" w15:restartNumberingAfterBreak="0">
    <w:nsid w:val="43914B5D"/>
    <w:multiLevelType w:val="hybridMultilevel"/>
    <w:tmpl w:val="DFA209D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47302CE1"/>
    <w:multiLevelType w:val="hybridMultilevel"/>
    <w:tmpl w:val="E63C0BE4"/>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4D9333BE"/>
    <w:multiLevelType w:val="hybridMultilevel"/>
    <w:tmpl w:val="55E4748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B6F08A3"/>
    <w:multiLevelType w:val="hybridMultilevel"/>
    <w:tmpl w:val="E63C0BE4"/>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60876FAF"/>
    <w:multiLevelType w:val="hybridMultilevel"/>
    <w:tmpl w:val="A48C35B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3" w15:restartNumberingAfterBreak="0">
    <w:nsid w:val="6C7B7377"/>
    <w:multiLevelType w:val="hybridMultilevel"/>
    <w:tmpl w:val="B6C2E41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6C915083"/>
    <w:multiLevelType w:val="hybridMultilevel"/>
    <w:tmpl w:val="2EBC43C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38871A1"/>
    <w:multiLevelType w:val="hybridMultilevel"/>
    <w:tmpl w:val="EEC6A40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6"/>
  </w:num>
  <w:num w:numId="5">
    <w:abstractNumId w:val="4"/>
  </w:num>
  <w:num w:numId="6">
    <w:abstractNumId w:val="1"/>
  </w:num>
  <w:num w:numId="7">
    <w:abstractNumId w:val="15"/>
  </w:num>
  <w:num w:numId="8">
    <w:abstractNumId w:val="0"/>
  </w:num>
  <w:num w:numId="9">
    <w:abstractNumId w:val="9"/>
  </w:num>
  <w:num w:numId="10">
    <w:abstractNumId w:val="11"/>
  </w:num>
  <w:num w:numId="11">
    <w:abstractNumId w:val="5"/>
  </w:num>
  <w:num w:numId="12">
    <w:abstractNumId w:val="8"/>
  </w:num>
  <w:num w:numId="13">
    <w:abstractNumId w:val="3"/>
  </w:num>
  <w:num w:numId="14">
    <w:abstractNumId w:val="1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7A"/>
    <w:rsid w:val="000125E8"/>
    <w:rsid w:val="00020475"/>
    <w:rsid w:val="00044E93"/>
    <w:rsid w:val="000467E2"/>
    <w:rsid w:val="000D5C99"/>
    <w:rsid w:val="000F02C3"/>
    <w:rsid w:val="000F0CF3"/>
    <w:rsid w:val="00122596"/>
    <w:rsid w:val="001672CA"/>
    <w:rsid w:val="001B2B72"/>
    <w:rsid w:val="001C56F4"/>
    <w:rsid w:val="002027A3"/>
    <w:rsid w:val="00207A2A"/>
    <w:rsid w:val="0028797C"/>
    <w:rsid w:val="00295F52"/>
    <w:rsid w:val="002B66B6"/>
    <w:rsid w:val="002D22BB"/>
    <w:rsid w:val="002D649D"/>
    <w:rsid w:val="002F7102"/>
    <w:rsid w:val="003149F3"/>
    <w:rsid w:val="0038210D"/>
    <w:rsid w:val="00393A37"/>
    <w:rsid w:val="003A5CD6"/>
    <w:rsid w:val="003B1FCC"/>
    <w:rsid w:val="003C0DD9"/>
    <w:rsid w:val="003E0D1B"/>
    <w:rsid w:val="003E2C02"/>
    <w:rsid w:val="003F4A18"/>
    <w:rsid w:val="0041259E"/>
    <w:rsid w:val="00443CEB"/>
    <w:rsid w:val="00452941"/>
    <w:rsid w:val="00524D8B"/>
    <w:rsid w:val="00561869"/>
    <w:rsid w:val="00565A60"/>
    <w:rsid w:val="00586928"/>
    <w:rsid w:val="00587A3E"/>
    <w:rsid w:val="0059102F"/>
    <w:rsid w:val="005B0622"/>
    <w:rsid w:val="006477CB"/>
    <w:rsid w:val="00653A36"/>
    <w:rsid w:val="006A597F"/>
    <w:rsid w:val="006E1D84"/>
    <w:rsid w:val="0070019C"/>
    <w:rsid w:val="00710CE5"/>
    <w:rsid w:val="007306C4"/>
    <w:rsid w:val="00734440"/>
    <w:rsid w:val="00746E9B"/>
    <w:rsid w:val="007542EE"/>
    <w:rsid w:val="00770219"/>
    <w:rsid w:val="007A5E71"/>
    <w:rsid w:val="007B3000"/>
    <w:rsid w:val="007F7CCB"/>
    <w:rsid w:val="0080341B"/>
    <w:rsid w:val="00803537"/>
    <w:rsid w:val="00803E98"/>
    <w:rsid w:val="00807FF0"/>
    <w:rsid w:val="0083450B"/>
    <w:rsid w:val="008366CF"/>
    <w:rsid w:val="0084277A"/>
    <w:rsid w:val="008442D3"/>
    <w:rsid w:val="00877560"/>
    <w:rsid w:val="00896370"/>
    <w:rsid w:val="008B7CA9"/>
    <w:rsid w:val="008D06CA"/>
    <w:rsid w:val="00923DE9"/>
    <w:rsid w:val="0094291D"/>
    <w:rsid w:val="00962AF5"/>
    <w:rsid w:val="00962EDC"/>
    <w:rsid w:val="009777FF"/>
    <w:rsid w:val="00982EAA"/>
    <w:rsid w:val="009A2A44"/>
    <w:rsid w:val="009A668A"/>
    <w:rsid w:val="009D03D8"/>
    <w:rsid w:val="009D04A9"/>
    <w:rsid w:val="009D070C"/>
    <w:rsid w:val="009E0085"/>
    <w:rsid w:val="00A17937"/>
    <w:rsid w:val="00A22DA5"/>
    <w:rsid w:val="00A54982"/>
    <w:rsid w:val="00A60E73"/>
    <w:rsid w:val="00A7211F"/>
    <w:rsid w:val="00AB03A6"/>
    <w:rsid w:val="00AE5C27"/>
    <w:rsid w:val="00AF4B92"/>
    <w:rsid w:val="00AF7057"/>
    <w:rsid w:val="00B1782B"/>
    <w:rsid w:val="00B223DF"/>
    <w:rsid w:val="00B24FEF"/>
    <w:rsid w:val="00B44A25"/>
    <w:rsid w:val="00B51099"/>
    <w:rsid w:val="00B62709"/>
    <w:rsid w:val="00B75375"/>
    <w:rsid w:val="00BC16E2"/>
    <w:rsid w:val="00BC54F8"/>
    <w:rsid w:val="00BD0193"/>
    <w:rsid w:val="00BD4372"/>
    <w:rsid w:val="00BF51AA"/>
    <w:rsid w:val="00C22AC6"/>
    <w:rsid w:val="00C40D15"/>
    <w:rsid w:val="00C633C1"/>
    <w:rsid w:val="00C91B13"/>
    <w:rsid w:val="00C93247"/>
    <w:rsid w:val="00C9786E"/>
    <w:rsid w:val="00CE1D22"/>
    <w:rsid w:val="00CE6791"/>
    <w:rsid w:val="00CF0D7F"/>
    <w:rsid w:val="00D01E24"/>
    <w:rsid w:val="00D1643F"/>
    <w:rsid w:val="00D40E8C"/>
    <w:rsid w:val="00D614D1"/>
    <w:rsid w:val="00D867AF"/>
    <w:rsid w:val="00DC0A2D"/>
    <w:rsid w:val="00DF42FB"/>
    <w:rsid w:val="00E00695"/>
    <w:rsid w:val="00E243A4"/>
    <w:rsid w:val="00E66A32"/>
    <w:rsid w:val="00E755CB"/>
    <w:rsid w:val="00E80515"/>
    <w:rsid w:val="00EC4F36"/>
    <w:rsid w:val="00EC5BDE"/>
    <w:rsid w:val="00EE009B"/>
    <w:rsid w:val="00F43C4A"/>
    <w:rsid w:val="00F505D0"/>
    <w:rsid w:val="00F60CE1"/>
    <w:rsid w:val="00F72303"/>
    <w:rsid w:val="00FD7AAD"/>
    <w:rsid w:val="00FF3F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F3B5"/>
  <w15:chartTrackingRefBased/>
  <w15:docId w15:val="{23CDAFAA-A838-47A0-A1A0-FCF72DCE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2D"/>
  </w:style>
  <w:style w:type="paragraph" w:styleId="Overskrift1">
    <w:name w:val="heading 1"/>
    <w:basedOn w:val="Normal"/>
    <w:next w:val="Normal"/>
    <w:link w:val="Overskrift1Tegn"/>
    <w:uiPriority w:val="9"/>
    <w:qFormat/>
    <w:rsid w:val="00DC0A2D"/>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Overskrift2">
    <w:name w:val="heading 2"/>
    <w:basedOn w:val="Normal"/>
    <w:next w:val="Normal"/>
    <w:link w:val="Overskrift2Tegn"/>
    <w:uiPriority w:val="9"/>
    <w:unhideWhenUsed/>
    <w:qFormat/>
    <w:rsid w:val="00DC0A2D"/>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Overskrift3">
    <w:name w:val="heading 3"/>
    <w:basedOn w:val="Normal"/>
    <w:next w:val="Normal"/>
    <w:link w:val="Overskrift3Tegn"/>
    <w:uiPriority w:val="9"/>
    <w:semiHidden/>
    <w:unhideWhenUsed/>
    <w:qFormat/>
    <w:rsid w:val="00DC0A2D"/>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Overskrift4">
    <w:name w:val="heading 4"/>
    <w:basedOn w:val="Normal"/>
    <w:next w:val="Normal"/>
    <w:link w:val="Overskrift4Tegn"/>
    <w:uiPriority w:val="9"/>
    <w:semiHidden/>
    <w:unhideWhenUsed/>
    <w:qFormat/>
    <w:rsid w:val="00DC0A2D"/>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Overskrift5">
    <w:name w:val="heading 5"/>
    <w:basedOn w:val="Normal"/>
    <w:next w:val="Normal"/>
    <w:link w:val="Overskrift5Tegn"/>
    <w:uiPriority w:val="9"/>
    <w:semiHidden/>
    <w:unhideWhenUsed/>
    <w:qFormat/>
    <w:rsid w:val="00DC0A2D"/>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Overskrift6">
    <w:name w:val="heading 6"/>
    <w:basedOn w:val="Normal"/>
    <w:next w:val="Normal"/>
    <w:link w:val="Overskrift6Tegn"/>
    <w:uiPriority w:val="9"/>
    <w:semiHidden/>
    <w:unhideWhenUsed/>
    <w:qFormat/>
    <w:rsid w:val="00DC0A2D"/>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Overskrift7">
    <w:name w:val="heading 7"/>
    <w:basedOn w:val="Normal"/>
    <w:next w:val="Normal"/>
    <w:link w:val="Overskrift7Tegn"/>
    <w:uiPriority w:val="9"/>
    <w:semiHidden/>
    <w:unhideWhenUsed/>
    <w:qFormat/>
    <w:rsid w:val="00DC0A2D"/>
    <w:pPr>
      <w:keepNext/>
      <w:keepLines/>
      <w:spacing w:before="40" w:after="0"/>
      <w:outlineLvl w:val="6"/>
    </w:pPr>
    <w:rPr>
      <w:rFonts w:asciiTheme="majorHAnsi" w:eastAsiaTheme="majorEastAsia" w:hAnsiTheme="majorHAnsi" w:cstheme="majorBidi"/>
      <w:color w:val="1F3864" w:themeColor="accent1" w:themeShade="80"/>
    </w:rPr>
  </w:style>
  <w:style w:type="paragraph" w:styleId="Overskrift8">
    <w:name w:val="heading 8"/>
    <w:basedOn w:val="Normal"/>
    <w:next w:val="Normal"/>
    <w:link w:val="Overskrift8Tegn"/>
    <w:uiPriority w:val="9"/>
    <w:semiHidden/>
    <w:unhideWhenUsed/>
    <w:qFormat/>
    <w:rsid w:val="00DC0A2D"/>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Overskrift9">
    <w:name w:val="heading 9"/>
    <w:basedOn w:val="Normal"/>
    <w:next w:val="Normal"/>
    <w:link w:val="Overskrift9Tegn"/>
    <w:uiPriority w:val="9"/>
    <w:semiHidden/>
    <w:unhideWhenUsed/>
    <w:qFormat/>
    <w:rsid w:val="00DC0A2D"/>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84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DC0A2D"/>
    <w:pPr>
      <w:spacing w:after="0" w:line="240" w:lineRule="auto"/>
    </w:pPr>
  </w:style>
  <w:style w:type="paragraph" w:styleId="Listeafsnit">
    <w:name w:val="List Paragraph"/>
    <w:basedOn w:val="Normal"/>
    <w:uiPriority w:val="34"/>
    <w:qFormat/>
    <w:rsid w:val="00F505D0"/>
    <w:pPr>
      <w:ind w:left="720"/>
      <w:contextualSpacing/>
    </w:pPr>
  </w:style>
  <w:style w:type="character" w:customStyle="1" w:styleId="Overskrift1Tegn">
    <w:name w:val="Overskrift 1 Tegn"/>
    <w:basedOn w:val="Standardskrifttypeiafsnit"/>
    <w:link w:val="Overskrift1"/>
    <w:uiPriority w:val="9"/>
    <w:rsid w:val="00DC0A2D"/>
    <w:rPr>
      <w:rFonts w:asciiTheme="majorHAnsi" w:eastAsiaTheme="majorEastAsia" w:hAnsiTheme="majorHAnsi" w:cstheme="majorBidi"/>
      <w:color w:val="2F5496" w:themeColor="accent1" w:themeShade="BF"/>
      <w:sz w:val="30"/>
      <w:szCs w:val="30"/>
    </w:rPr>
  </w:style>
  <w:style w:type="character" w:customStyle="1" w:styleId="Overskrift2Tegn">
    <w:name w:val="Overskrift 2 Tegn"/>
    <w:basedOn w:val="Standardskrifttypeiafsnit"/>
    <w:link w:val="Overskrift2"/>
    <w:uiPriority w:val="9"/>
    <w:rsid w:val="00DC0A2D"/>
    <w:rPr>
      <w:rFonts w:asciiTheme="majorHAnsi" w:eastAsiaTheme="majorEastAsia" w:hAnsiTheme="majorHAnsi" w:cstheme="majorBidi"/>
      <w:color w:val="C45911" w:themeColor="accent2" w:themeShade="BF"/>
      <w:sz w:val="28"/>
      <w:szCs w:val="28"/>
    </w:rPr>
  </w:style>
  <w:style w:type="character" w:customStyle="1" w:styleId="Overskrift3Tegn">
    <w:name w:val="Overskrift 3 Tegn"/>
    <w:basedOn w:val="Standardskrifttypeiafsnit"/>
    <w:link w:val="Overskrift3"/>
    <w:uiPriority w:val="9"/>
    <w:semiHidden/>
    <w:rsid w:val="00DC0A2D"/>
    <w:rPr>
      <w:rFonts w:asciiTheme="majorHAnsi" w:eastAsiaTheme="majorEastAsia" w:hAnsiTheme="majorHAnsi" w:cstheme="majorBidi"/>
      <w:color w:val="538135" w:themeColor="accent6" w:themeShade="BF"/>
      <w:sz w:val="26"/>
      <w:szCs w:val="26"/>
    </w:rPr>
  </w:style>
  <w:style w:type="character" w:customStyle="1" w:styleId="Overskrift4Tegn">
    <w:name w:val="Overskrift 4 Tegn"/>
    <w:basedOn w:val="Standardskrifttypeiafsnit"/>
    <w:link w:val="Overskrift4"/>
    <w:uiPriority w:val="9"/>
    <w:semiHidden/>
    <w:rsid w:val="00DC0A2D"/>
    <w:rPr>
      <w:rFonts w:asciiTheme="majorHAnsi" w:eastAsiaTheme="majorEastAsia" w:hAnsiTheme="majorHAnsi" w:cstheme="majorBidi"/>
      <w:i/>
      <w:iCs/>
      <w:color w:val="2E74B5" w:themeColor="accent5" w:themeShade="BF"/>
      <w:sz w:val="25"/>
      <w:szCs w:val="25"/>
    </w:rPr>
  </w:style>
  <w:style w:type="character" w:customStyle="1" w:styleId="Overskrift5Tegn">
    <w:name w:val="Overskrift 5 Tegn"/>
    <w:basedOn w:val="Standardskrifttypeiafsnit"/>
    <w:link w:val="Overskrift5"/>
    <w:uiPriority w:val="9"/>
    <w:semiHidden/>
    <w:rsid w:val="00DC0A2D"/>
    <w:rPr>
      <w:rFonts w:asciiTheme="majorHAnsi" w:eastAsiaTheme="majorEastAsia" w:hAnsiTheme="majorHAnsi" w:cstheme="majorBidi"/>
      <w:i/>
      <w:iCs/>
      <w:color w:val="833C0B" w:themeColor="accent2" w:themeShade="80"/>
      <w:sz w:val="24"/>
      <w:szCs w:val="24"/>
    </w:rPr>
  </w:style>
  <w:style w:type="character" w:customStyle="1" w:styleId="Overskrift6Tegn">
    <w:name w:val="Overskrift 6 Tegn"/>
    <w:basedOn w:val="Standardskrifttypeiafsnit"/>
    <w:link w:val="Overskrift6"/>
    <w:uiPriority w:val="9"/>
    <w:semiHidden/>
    <w:rsid w:val="00DC0A2D"/>
    <w:rPr>
      <w:rFonts w:asciiTheme="majorHAnsi" w:eastAsiaTheme="majorEastAsia" w:hAnsiTheme="majorHAnsi" w:cstheme="majorBidi"/>
      <w:i/>
      <w:iCs/>
      <w:color w:val="385623" w:themeColor="accent6" w:themeShade="80"/>
      <w:sz w:val="23"/>
      <w:szCs w:val="23"/>
    </w:rPr>
  </w:style>
  <w:style w:type="character" w:customStyle="1" w:styleId="Overskrift7Tegn">
    <w:name w:val="Overskrift 7 Tegn"/>
    <w:basedOn w:val="Standardskrifttypeiafsnit"/>
    <w:link w:val="Overskrift7"/>
    <w:uiPriority w:val="9"/>
    <w:semiHidden/>
    <w:rsid w:val="00DC0A2D"/>
    <w:rPr>
      <w:rFonts w:asciiTheme="majorHAnsi" w:eastAsiaTheme="majorEastAsia" w:hAnsiTheme="majorHAnsi" w:cstheme="majorBidi"/>
      <w:color w:val="1F3864" w:themeColor="accent1" w:themeShade="80"/>
    </w:rPr>
  </w:style>
  <w:style w:type="character" w:customStyle="1" w:styleId="Overskrift8Tegn">
    <w:name w:val="Overskrift 8 Tegn"/>
    <w:basedOn w:val="Standardskrifttypeiafsnit"/>
    <w:link w:val="Overskrift8"/>
    <w:uiPriority w:val="9"/>
    <w:semiHidden/>
    <w:rsid w:val="00DC0A2D"/>
    <w:rPr>
      <w:rFonts w:asciiTheme="majorHAnsi" w:eastAsiaTheme="majorEastAsia" w:hAnsiTheme="majorHAnsi" w:cstheme="majorBidi"/>
      <w:color w:val="833C0B" w:themeColor="accent2" w:themeShade="80"/>
      <w:sz w:val="21"/>
      <w:szCs w:val="21"/>
    </w:rPr>
  </w:style>
  <w:style w:type="character" w:customStyle="1" w:styleId="Overskrift9Tegn">
    <w:name w:val="Overskrift 9 Tegn"/>
    <w:basedOn w:val="Standardskrifttypeiafsnit"/>
    <w:link w:val="Overskrift9"/>
    <w:uiPriority w:val="9"/>
    <w:semiHidden/>
    <w:rsid w:val="00DC0A2D"/>
    <w:rPr>
      <w:rFonts w:asciiTheme="majorHAnsi" w:eastAsiaTheme="majorEastAsia" w:hAnsiTheme="majorHAnsi" w:cstheme="majorBidi"/>
      <w:color w:val="385623" w:themeColor="accent6" w:themeShade="80"/>
    </w:rPr>
  </w:style>
  <w:style w:type="paragraph" w:styleId="Billedtekst">
    <w:name w:val="caption"/>
    <w:basedOn w:val="Normal"/>
    <w:next w:val="Normal"/>
    <w:uiPriority w:val="35"/>
    <w:semiHidden/>
    <w:unhideWhenUsed/>
    <w:qFormat/>
    <w:rsid w:val="00DC0A2D"/>
    <w:pPr>
      <w:spacing w:line="240" w:lineRule="auto"/>
    </w:pPr>
    <w:rPr>
      <w:b/>
      <w:bCs/>
      <w:smallCaps/>
      <w:color w:val="4472C4" w:themeColor="accent1"/>
      <w:spacing w:val="6"/>
    </w:rPr>
  </w:style>
  <w:style w:type="paragraph" w:styleId="Titel">
    <w:name w:val="Title"/>
    <w:basedOn w:val="Normal"/>
    <w:next w:val="Normal"/>
    <w:link w:val="TitelTegn"/>
    <w:uiPriority w:val="10"/>
    <w:qFormat/>
    <w:rsid w:val="00DC0A2D"/>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elTegn">
    <w:name w:val="Titel Tegn"/>
    <w:basedOn w:val="Standardskrifttypeiafsnit"/>
    <w:link w:val="Titel"/>
    <w:uiPriority w:val="10"/>
    <w:rsid w:val="00DC0A2D"/>
    <w:rPr>
      <w:rFonts w:asciiTheme="majorHAnsi" w:eastAsiaTheme="majorEastAsia" w:hAnsiTheme="majorHAnsi" w:cstheme="majorBidi"/>
      <w:color w:val="2F5496" w:themeColor="accent1" w:themeShade="BF"/>
      <w:spacing w:val="-10"/>
      <w:sz w:val="52"/>
      <w:szCs w:val="52"/>
    </w:rPr>
  </w:style>
  <w:style w:type="paragraph" w:styleId="Undertitel">
    <w:name w:val="Subtitle"/>
    <w:basedOn w:val="Normal"/>
    <w:next w:val="Normal"/>
    <w:link w:val="UndertitelTegn"/>
    <w:uiPriority w:val="11"/>
    <w:qFormat/>
    <w:rsid w:val="00DC0A2D"/>
    <w:pPr>
      <w:numPr>
        <w:ilvl w:val="1"/>
      </w:numPr>
      <w:spacing w:line="240" w:lineRule="auto"/>
    </w:pPr>
    <w:rPr>
      <w:rFonts w:asciiTheme="majorHAnsi" w:eastAsiaTheme="majorEastAsia" w:hAnsiTheme="majorHAnsi" w:cstheme="majorBidi"/>
    </w:rPr>
  </w:style>
  <w:style w:type="character" w:customStyle="1" w:styleId="UndertitelTegn">
    <w:name w:val="Undertitel Tegn"/>
    <w:basedOn w:val="Standardskrifttypeiafsnit"/>
    <w:link w:val="Undertitel"/>
    <w:uiPriority w:val="11"/>
    <w:rsid w:val="00DC0A2D"/>
    <w:rPr>
      <w:rFonts w:asciiTheme="majorHAnsi" w:eastAsiaTheme="majorEastAsia" w:hAnsiTheme="majorHAnsi" w:cstheme="majorBidi"/>
    </w:rPr>
  </w:style>
  <w:style w:type="character" w:styleId="Strk">
    <w:name w:val="Strong"/>
    <w:basedOn w:val="Standardskrifttypeiafsnit"/>
    <w:uiPriority w:val="22"/>
    <w:qFormat/>
    <w:rsid w:val="00DC0A2D"/>
    <w:rPr>
      <w:b/>
      <w:bCs/>
    </w:rPr>
  </w:style>
  <w:style w:type="character" w:styleId="Fremhv">
    <w:name w:val="Emphasis"/>
    <w:basedOn w:val="Standardskrifttypeiafsnit"/>
    <w:uiPriority w:val="20"/>
    <w:qFormat/>
    <w:rsid w:val="00DC0A2D"/>
    <w:rPr>
      <w:i/>
      <w:iCs/>
    </w:rPr>
  </w:style>
  <w:style w:type="paragraph" w:styleId="Citat">
    <w:name w:val="Quote"/>
    <w:basedOn w:val="Normal"/>
    <w:next w:val="Normal"/>
    <w:link w:val="CitatTegn"/>
    <w:uiPriority w:val="29"/>
    <w:qFormat/>
    <w:rsid w:val="00DC0A2D"/>
    <w:pPr>
      <w:spacing w:before="120"/>
      <w:ind w:left="720" w:right="720"/>
      <w:jc w:val="center"/>
    </w:pPr>
    <w:rPr>
      <w:i/>
      <w:iCs/>
    </w:rPr>
  </w:style>
  <w:style w:type="character" w:customStyle="1" w:styleId="CitatTegn">
    <w:name w:val="Citat Tegn"/>
    <w:basedOn w:val="Standardskrifttypeiafsnit"/>
    <w:link w:val="Citat"/>
    <w:uiPriority w:val="29"/>
    <w:rsid w:val="00DC0A2D"/>
    <w:rPr>
      <w:i/>
      <w:iCs/>
    </w:rPr>
  </w:style>
  <w:style w:type="paragraph" w:styleId="Strktcitat">
    <w:name w:val="Intense Quote"/>
    <w:basedOn w:val="Normal"/>
    <w:next w:val="Normal"/>
    <w:link w:val="StrktcitatTegn"/>
    <w:uiPriority w:val="30"/>
    <w:qFormat/>
    <w:rsid w:val="00DC0A2D"/>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StrktcitatTegn">
    <w:name w:val="Stærkt citat Tegn"/>
    <w:basedOn w:val="Standardskrifttypeiafsnit"/>
    <w:link w:val="Strktcitat"/>
    <w:uiPriority w:val="30"/>
    <w:rsid w:val="00DC0A2D"/>
    <w:rPr>
      <w:rFonts w:asciiTheme="majorHAnsi" w:eastAsiaTheme="majorEastAsia" w:hAnsiTheme="majorHAnsi" w:cstheme="majorBidi"/>
      <w:color w:val="4472C4" w:themeColor="accent1"/>
      <w:sz w:val="24"/>
      <w:szCs w:val="24"/>
    </w:rPr>
  </w:style>
  <w:style w:type="character" w:styleId="Svagfremhvning">
    <w:name w:val="Subtle Emphasis"/>
    <w:basedOn w:val="Standardskrifttypeiafsnit"/>
    <w:uiPriority w:val="19"/>
    <w:qFormat/>
    <w:rsid w:val="00DC0A2D"/>
    <w:rPr>
      <w:i/>
      <w:iCs/>
      <w:color w:val="404040" w:themeColor="text1" w:themeTint="BF"/>
    </w:rPr>
  </w:style>
  <w:style w:type="character" w:styleId="Kraftigfremhvning">
    <w:name w:val="Intense Emphasis"/>
    <w:basedOn w:val="Standardskrifttypeiafsnit"/>
    <w:uiPriority w:val="21"/>
    <w:qFormat/>
    <w:rsid w:val="00DC0A2D"/>
    <w:rPr>
      <w:b w:val="0"/>
      <w:bCs w:val="0"/>
      <w:i/>
      <w:iCs/>
      <w:color w:val="4472C4" w:themeColor="accent1"/>
    </w:rPr>
  </w:style>
  <w:style w:type="character" w:styleId="Svaghenvisning">
    <w:name w:val="Subtle Reference"/>
    <w:basedOn w:val="Standardskrifttypeiafsnit"/>
    <w:uiPriority w:val="31"/>
    <w:qFormat/>
    <w:rsid w:val="00DC0A2D"/>
    <w:rPr>
      <w:smallCaps/>
      <w:color w:val="404040" w:themeColor="text1" w:themeTint="BF"/>
      <w:u w:val="single" w:color="7F7F7F" w:themeColor="text1" w:themeTint="80"/>
    </w:rPr>
  </w:style>
  <w:style w:type="character" w:styleId="Kraftighenvisning">
    <w:name w:val="Intense Reference"/>
    <w:basedOn w:val="Standardskrifttypeiafsnit"/>
    <w:uiPriority w:val="32"/>
    <w:qFormat/>
    <w:rsid w:val="00DC0A2D"/>
    <w:rPr>
      <w:b/>
      <w:bCs/>
      <w:smallCaps/>
      <w:color w:val="4472C4" w:themeColor="accent1"/>
      <w:spacing w:val="5"/>
      <w:u w:val="single"/>
    </w:rPr>
  </w:style>
  <w:style w:type="character" w:styleId="Bogenstitel">
    <w:name w:val="Book Title"/>
    <w:basedOn w:val="Standardskrifttypeiafsnit"/>
    <w:uiPriority w:val="33"/>
    <w:qFormat/>
    <w:rsid w:val="00DC0A2D"/>
    <w:rPr>
      <w:b/>
      <w:bCs/>
      <w:smallCaps/>
    </w:rPr>
  </w:style>
  <w:style w:type="paragraph" w:styleId="Overskrift">
    <w:name w:val="TOC Heading"/>
    <w:basedOn w:val="Overskrift1"/>
    <w:next w:val="Normal"/>
    <w:uiPriority w:val="39"/>
    <w:semiHidden/>
    <w:unhideWhenUsed/>
    <w:qFormat/>
    <w:rsid w:val="00DC0A2D"/>
    <w:pPr>
      <w:outlineLvl w:val="9"/>
    </w:pPr>
  </w:style>
  <w:style w:type="paragraph" w:styleId="Sidehoved">
    <w:name w:val="header"/>
    <w:basedOn w:val="Normal"/>
    <w:link w:val="SidehovedTegn"/>
    <w:uiPriority w:val="99"/>
    <w:unhideWhenUsed/>
    <w:rsid w:val="00FD7AA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D7AAD"/>
  </w:style>
  <w:style w:type="paragraph" w:styleId="Sidefod">
    <w:name w:val="footer"/>
    <w:basedOn w:val="Normal"/>
    <w:link w:val="SidefodTegn"/>
    <w:uiPriority w:val="99"/>
    <w:unhideWhenUsed/>
    <w:rsid w:val="00FD7AA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D7AAD"/>
  </w:style>
  <w:style w:type="character" w:styleId="Hyperlink">
    <w:name w:val="Hyperlink"/>
    <w:basedOn w:val="Standardskrifttypeiafsnit"/>
    <w:uiPriority w:val="99"/>
    <w:unhideWhenUsed/>
    <w:rsid w:val="00B62709"/>
    <w:rPr>
      <w:color w:val="0563C1" w:themeColor="hyperlink"/>
      <w:u w:val="single"/>
    </w:rPr>
  </w:style>
  <w:style w:type="character" w:styleId="Ulstomtale">
    <w:name w:val="Unresolved Mention"/>
    <w:basedOn w:val="Standardskrifttypeiafsnit"/>
    <w:uiPriority w:val="99"/>
    <w:semiHidden/>
    <w:unhideWhenUsed/>
    <w:rsid w:val="00B62709"/>
    <w:rPr>
      <w:color w:val="605E5C"/>
      <w:shd w:val="clear" w:color="auto" w:fill="E1DFDD"/>
    </w:rPr>
  </w:style>
  <w:style w:type="character" w:styleId="Kommentarhenvisning">
    <w:name w:val="annotation reference"/>
    <w:basedOn w:val="Standardskrifttypeiafsnit"/>
    <w:uiPriority w:val="99"/>
    <w:semiHidden/>
    <w:unhideWhenUsed/>
    <w:rsid w:val="00896370"/>
    <w:rPr>
      <w:sz w:val="16"/>
      <w:szCs w:val="16"/>
    </w:rPr>
  </w:style>
  <w:style w:type="paragraph" w:styleId="Kommentartekst">
    <w:name w:val="annotation text"/>
    <w:basedOn w:val="Normal"/>
    <w:link w:val="KommentartekstTegn"/>
    <w:uiPriority w:val="99"/>
    <w:semiHidden/>
    <w:unhideWhenUsed/>
    <w:rsid w:val="0089637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96370"/>
    <w:rPr>
      <w:sz w:val="20"/>
      <w:szCs w:val="20"/>
    </w:rPr>
  </w:style>
  <w:style w:type="paragraph" w:styleId="Kommentaremne">
    <w:name w:val="annotation subject"/>
    <w:basedOn w:val="Kommentartekst"/>
    <w:next w:val="Kommentartekst"/>
    <w:link w:val="KommentaremneTegn"/>
    <w:uiPriority w:val="99"/>
    <w:semiHidden/>
    <w:unhideWhenUsed/>
    <w:rsid w:val="00896370"/>
    <w:rPr>
      <w:b/>
      <w:bCs/>
    </w:rPr>
  </w:style>
  <w:style w:type="character" w:customStyle="1" w:styleId="KommentaremneTegn">
    <w:name w:val="Kommentaremne Tegn"/>
    <w:basedOn w:val="KommentartekstTegn"/>
    <w:link w:val="Kommentaremne"/>
    <w:uiPriority w:val="99"/>
    <w:semiHidden/>
    <w:rsid w:val="00896370"/>
    <w:rPr>
      <w:b/>
      <w:bCs/>
      <w:sz w:val="20"/>
      <w:szCs w:val="20"/>
    </w:rPr>
  </w:style>
  <w:style w:type="paragraph" w:styleId="Markeringsbobletekst">
    <w:name w:val="Balloon Text"/>
    <w:basedOn w:val="Normal"/>
    <w:link w:val="MarkeringsbobletekstTegn"/>
    <w:uiPriority w:val="99"/>
    <w:semiHidden/>
    <w:unhideWhenUsed/>
    <w:rsid w:val="00C9324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93247"/>
    <w:rPr>
      <w:rFonts w:ascii="Segoe UI" w:hAnsi="Segoe UI" w:cs="Segoe UI"/>
      <w:sz w:val="18"/>
      <w:szCs w:val="18"/>
    </w:rPr>
  </w:style>
  <w:style w:type="paragraph" w:styleId="Korrektur">
    <w:name w:val="Revision"/>
    <w:hidden/>
    <w:uiPriority w:val="99"/>
    <w:semiHidden/>
    <w:rsid w:val="00EC4F36"/>
    <w:pPr>
      <w:spacing w:after="0" w:line="240" w:lineRule="auto"/>
    </w:pPr>
  </w:style>
  <w:style w:type="character" w:styleId="BesgtLink">
    <w:name w:val="FollowedHyperlink"/>
    <w:basedOn w:val="Standardskrifttypeiafsnit"/>
    <w:uiPriority w:val="99"/>
    <w:semiHidden/>
    <w:unhideWhenUsed/>
    <w:rsid w:val="00803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9416">
      <w:bodyDiv w:val="1"/>
      <w:marLeft w:val="0"/>
      <w:marRight w:val="0"/>
      <w:marTop w:val="0"/>
      <w:marBottom w:val="0"/>
      <w:divBdr>
        <w:top w:val="none" w:sz="0" w:space="0" w:color="auto"/>
        <w:left w:val="none" w:sz="0" w:space="0" w:color="auto"/>
        <w:bottom w:val="none" w:sz="0" w:space="0" w:color="auto"/>
        <w:right w:val="none" w:sz="0" w:space="0" w:color="auto"/>
      </w:divBdr>
    </w:div>
    <w:div w:id="109979248">
      <w:bodyDiv w:val="1"/>
      <w:marLeft w:val="0"/>
      <w:marRight w:val="0"/>
      <w:marTop w:val="0"/>
      <w:marBottom w:val="0"/>
      <w:divBdr>
        <w:top w:val="none" w:sz="0" w:space="0" w:color="auto"/>
        <w:left w:val="none" w:sz="0" w:space="0" w:color="auto"/>
        <w:bottom w:val="none" w:sz="0" w:space="0" w:color="auto"/>
        <w:right w:val="none" w:sz="0" w:space="0" w:color="auto"/>
      </w:divBdr>
    </w:div>
    <w:div w:id="352802268">
      <w:bodyDiv w:val="1"/>
      <w:marLeft w:val="0"/>
      <w:marRight w:val="0"/>
      <w:marTop w:val="0"/>
      <w:marBottom w:val="0"/>
      <w:divBdr>
        <w:top w:val="none" w:sz="0" w:space="0" w:color="auto"/>
        <w:left w:val="none" w:sz="0" w:space="0" w:color="auto"/>
        <w:bottom w:val="none" w:sz="0" w:space="0" w:color="auto"/>
        <w:right w:val="none" w:sz="0" w:space="0" w:color="auto"/>
      </w:divBdr>
    </w:div>
    <w:div w:id="897860087">
      <w:bodyDiv w:val="1"/>
      <w:marLeft w:val="0"/>
      <w:marRight w:val="0"/>
      <w:marTop w:val="0"/>
      <w:marBottom w:val="0"/>
      <w:divBdr>
        <w:top w:val="none" w:sz="0" w:space="0" w:color="auto"/>
        <w:left w:val="none" w:sz="0" w:space="0" w:color="auto"/>
        <w:bottom w:val="none" w:sz="0" w:space="0" w:color="auto"/>
        <w:right w:val="none" w:sz="0" w:space="0" w:color="auto"/>
      </w:divBdr>
    </w:div>
    <w:div w:id="1938634052">
      <w:bodyDiv w:val="1"/>
      <w:marLeft w:val="0"/>
      <w:marRight w:val="0"/>
      <w:marTop w:val="0"/>
      <w:marBottom w:val="0"/>
      <w:divBdr>
        <w:top w:val="none" w:sz="0" w:space="0" w:color="auto"/>
        <w:left w:val="none" w:sz="0" w:space="0" w:color="auto"/>
        <w:bottom w:val="none" w:sz="0" w:space="0" w:color="auto"/>
        <w:right w:val="none" w:sz="0" w:space="0" w:color="auto"/>
      </w:divBdr>
    </w:div>
    <w:div w:id="206552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hsyd.onlinelegat.dk/brugerlogon.aspx?brug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1ADD12837A44DA789BACF6C89E22C" ma:contentTypeVersion="14" ma:contentTypeDescription="Create a new document." ma:contentTypeScope="" ma:versionID="29ef4d38d5faacc615ef24bddbf68ac3">
  <xsd:schema xmlns:xsd="http://www.w3.org/2001/XMLSchema" xmlns:xs="http://www.w3.org/2001/XMLSchema" xmlns:p="http://schemas.microsoft.com/office/2006/metadata/properties" xmlns:ns3="55291e27-71c1-4408-9cd3-57f74ffc5746" xmlns:ns4="9ed10740-12de-493b-8650-6e4bdfb63415" targetNamespace="http://schemas.microsoft.com/office/2006/metadata/properties" ma:root="true" ma:fieldsID="c2ba63559aac1c237aa8e2ecd35f7933" ns3:_="" ns4:_="">
    <xsd:import namespace="55291e27-71c1-4408-9cd3-57f74ffc5746"/>
    <xsd:import namespace="9ed10740-12de-493b-8650-6e4bdfb634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91e27-71c1-4408-9cd3-57f74ffc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10740-12de-493b-8650-6e4bdfb634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7C59B-F5FA-487D-8D69-7A144E685ADF}">
  <ds:schemaRefs>
    <ds:schemaRef ds:uri="http://schemas.microsoft.com/sharepoint/v3/contenttype/forms"/>
  </ds:schemaRefs>
</ds:datastoreItem>
</file>

<file path=customXml/itemProps2.xml><?xml version="1.0" encoding="utf-8"?>
<ds:datastoreItem xmlns:ds="http://schemas.openxmlformats.org/officeDocument/2006/customXml" ds:itemID="{41214F3F-D589-4796-ABB3-2431846718E8}">
  <ds:schemaRefs>
    <ds:schemaRef ds:uri="http://purl.org/dc/elements/1.1/"/>
    <ds:schemaRef ds:uri="http://schemas.microsoft.com/office/2006/metadata/properties"/>
    <ds:schemaRef ds:uri="55291e27-71c1-4408-9cd3-57f74ffc5746"/>
    <ds:schemaRef ds:uri="http://purl.org/dc/terms/"/>
    <ds:schemaRef ds:uri="http://schemas.microsoft.com/office/infopath/2007/PartnerControls"/>
    <ds:schemaRef ds:uri="http://schemas.microsoft.com/office/2006/documentManagement/types"/>
    <ds:schemaRef ds:uri="9ed10740-12de-493b-8650-6e4bdfb6341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8B0AB5A-8D0C-4681-A6BA-12CD8B795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91e27-71c1-4408-9cd3-57f74ffc5746"/>
    <ds:schemaRef ds:uri="9ed10740-12de-493b-8650-6e4bdfb63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F11D9-CE48-494B-94E7-57B53B71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2726</Words>
  <Characters>16631</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Poulsen</dc:creator>
  <cp:keywords/>
  <dc:description/>
  <cp:lastModifiedBy>Tina Gustafsen</cp:lastModifiedBy>
  <cp:revision>2</cp:revision>
  <cp:lastPrinted>2022-06-14T13:23:00Z</cp:lastPrinted>
  <dcterms:created xsi:type="dcterms:W3CDTF">2022-07-15T07:34:00Z</dcterms:created>
  <dcterms:modified xsi:type="dcterms:W3CDTF">2022-07-15T07:34:00Z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0x01010070E1ADD12837A44DA789BACF6C89E22C</vt:lpwstr>
  </property>
  <property fmtid="{D5CDD505-2E9C-101B-9397-08002B2CF9AE}" pid="3" name="MediaServiceImageTags">
    <vt:lpwstr/>
  </property>
  <property fmtid="{D5CDD505-2E9C-101B-9397-08002B2CF9AE}" pid="4" name="Klassifikation">
    <vt:lpwstr/>
  </property>
</Properties>
</file>