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899F9" w14:textId="7AE03B40" w:rsidR="008035D2" w:rsidRDefault="008035D2" w:rsidP="008035D2">
      <w:pPr>
        <w:pStyle w:val="Titel"/>
      </w:pPr>
      <w:r>
        <w:t>Samarbejdsaftale – Opgavespecifikation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923"/>
      </w:tblGrid>
      <w:tr w:rsidR="008035D2" w:rsidRPr="00CB3A6F" w14:paraId="440FF3F8" w14:textId="77777777" w:rsidTr="00C95BCF">
        <w:trPr>
          <w:trHeight w:val="454"/>
        </w:trPr>
        <w:tc>
          <w:tcPr>
            <w:tcW w:w="1870" w:type="dxa"/>
          </w:tcPr>
          <w:p w14:paraId="48B7C31E" w14:textId="77777777" w:rsidR="008035D2" w:rsidRPr="00CB3A6F" w:rsidRDefault="008035D2" w:rsidP="00C95BCF">
            <w:pPr>
              <w:pStyle w:val="Brdtekst2"/>
              <w:spacing w:before="60"/>
              <w:rPr>
                <w:rFonts w:cs="Arial"/>
                <w:b/>
                <w:bCs/>
              </w:rPr>
            </w:pPr>
            <w:r w:rsidRPr="00E602DD">
              <w:rPr>
                <w:rFonts w:cs="Arial"/>
                <w:b/>
                <w:bCs/>
                <w:sz w:val="24"/>
              </w:rPr>
              <w:t>Projekttitel</w:t>
            </w:r>
            <w:r w:rsidRPr="00CB3A6F">
              <w:rPr>
                <w:rFonts w:cs="Arial"/>
                <w:b/>
                <w:bCs/>
              </w:rPr>
              <w:t>:</w:t>
            </w:r>
          </w:p>
        </w:tc>
        <w:tc>
          <w:tcPr>
            <w:tcW w:w="5923" w:type="dxa"/>
            <w:shd w:val="clear" w:color="auto" w:fill="D9D9D9"/>
          </w:tcPr>
          <w:p w14:paraId="4CC531AF" w14:textId="77777777" w:rsidR="008035D2" w:rsidRPr="00CB3A6F" w:rsidRDefault="008035D2" w:rsidP="00C95BCF">
            <w:pPr>
              <w:pStyle w:val="Brdtekst2"/>
              <w:spacing w:before="60"/>
              <w:rPr>
                <w:rFonts w:cs="Arial"/>
              </w:rPr>
            </w:pPr>
          </w:p>
        </w:tc>
      </w:tr>
    </w:tbl>
    <w:p w14:paraId="330F526D" w14:textId="77777777" w:rsidR="008035D2" w:rsidRPr="00CB3A6F" w:rsidRDefault="008035D2" w:rsidP="008035D2">
      <w:pPr>
        <w:pStyle w:val="Brdtekst2"/>
        <w:spacing w:before="180" w:after="60"/>
        <w:rPr>
          <w:rFonts w:cs="Arial"/>
          <w:b/>
          <w:bCs/>
        </w:rPr>
      </w:pPr>
      <w:r w:rsidRPr="00CB3A6F">
        <w:rPr>
          <w:rFonts w:cs="Arial"/>
          <w:b/>
          <w:bCs/>
        </w:rPr>
        <w:t>Kontrahenter:</w:t>
      </w:r>
    </w:p>
    <w:p w14:paraId="6DD9F790" w14:textId="77777777" w:rsidR="008035D2" w:rsidRPr="00CB3A6F" w:rsidRDefault="008035D2" w:rsidP="008035D2">
      <w:pPr>
        <w:pStyle w:val="Brdtekst2"/>
        <w:spacing w:after="60"/>
        <w:rPr>
          <w:rFonts w:cs="Arial"/>
        </w:rPr>
      </w:pPr>
      <w:r w:rsidRPr="00CB3A6F">
        <w:rPr>
          <w:rFonts w:cs="Arial"/>
        </w:rPr>
        <w:t xml:space="preserve">Under forudsætning af støtte fra </w:t>
      </w:r>
      <w:proofErr w:type="spellStart"/>
      <w:r>
        <w:rPr>
          <w:rFonts w:cs="Arial"/>
        </w:rPr>
        <w:t>SMV:Grøn</w:t>
      </w:r>
      <w:proofErr w:type="spellEnd"/>
      <w:r w:rsidRPr="00CB3A6F">
        <w:rPr>
          <w:rFonts w:cs="Arial"/>
        </w:rPr>
        <w:t xml:space="preserve"> aftales, at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923"/>
      </w:tblGrid>
      <w:tr w:rsidR="008035D2" w:rsidRPr="00CB3A6F" w14:paraId="4B2DA597" w14:textId="77777777" w:rsidTr="00C95BCF">
        <w:tc>
          <w:tcPr>
            <w:tcW w:w="1870" w:type="dxa"/>
          </w:tcPr>
          <w:p w14:paraId="5DFB3297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  <w:r w:rsidRPr="00CB3A6F">
              <w:rPr>
                <w:rFonts w:cs="Arial"/>
              </w:rPr>
              <w:t>Konsulent: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14:paraId="08D0BEA0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</w:p>
        </w:tc>
      </w:tr>
      <w:tr w:rsidR="008035D2" w:rsidRPr="00CB3A6F" w14:paraId="599177B0" w14:textId="77777777" w:rsidTr="00C95BCF">
        <w:tc>
          <w:tcPr>
            <w:tcW w:w="1870" w:type="dxa"/>
          </w:tcPr>
          <w:p w14:paraId="313664CD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  <w:r w:rsidRPr="00CB3A6F">
              <w:rPr>
                <w:rFonts w:cs="Arial"/>
              </w:rPr>
              <w:t>Virksomhed: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0EC5E93D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</w:p>
        </w:tc>
      </w:tr>
      <w:tr w:rsidR="008035D2" w:rsidRPr="00CB3A6F" w14:paraId="44105567" w14:textId="77777777" w:rsidTr="00C95BCF">
        <w:tc>
          <w:tcPr>
            <w:tcW w:w="1870" w:type="dxa"/>
          </w:tcPr>
          <w:p w14:paraId="3CA9936C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  <w:r w:rsidRPr="00CB3A6F">
              <w:rPr>
                <w:rFonts w:cs="Arial"/>
              </w:rPr>
              <w:t>Adresse: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50897312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</w:p>
        </w:tc>
      </w:tr>
      <w:tr w:rsidR="008035D2" w:rsidRPr="00CB3A6F" w14:paraId="09A219F9" w14:textId="77777777" w:rsidTr="00C95BCF">
        <w:tc>
          <w:tcPr>
            <w:tcW w:w="1870" w:type="dxa"/>
          </w:tcPr>
          <w:p w14:paraId="41A91E6B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  <w:r w:rsidRPr="00CB3A6F">
              <w:rPr>
                <w:rFonts w:cs="Arial"/>
                <w:lang w:val="de-DE"/>
              </w:rPr>
              <w:t>Telefon: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1000CC16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</w:p>
        </w:tc>
      </w:tr>
      <w:tr w:rsidR="008035D2" w:rsidRPr="00CB3A6F" w14:paraId="2DBF40E4" w14:textId="77777777" w:rsidTr="00C95BCF">
        <w:tc>
          <w:tcPr>
            <w:tcW w:w="1870" w:type="dxa"/>
          </w:tcPr>
          <w:p w14:paraId="2ACB1EDB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  <w:proofErr w:type="spellStart"/>
            <w:r w:rsidRPr="00CB3A6F">
              <w:rPr>
                <w:rFonts w:cs="Arial"/>
                <w:lang w:val="de-DE"/>
              </w:rPr>
              <w:t>E-mail</w:t>
            </w:r>
            <w:proofErr w:type="spellEnd"/>
            <w:r w:rsidRPr="00CB3A6F">
              <w:rPr>
                <w:rFonts w:cs="Arial"/>
                <w:lang w:val="de-DE"/>
              </w:rPr>
              <w:t>: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4D6B7047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</w:p>
        </w:tc>
      </w:tr>
      <w:tr w:rsidR="008035D2" w:rsidRPr="00CB3A6F" w14:paraId="1AB233E1" w14:textId="77777777" w:rsidTr="00C95BCF">
        <w:tc>
          <w:tcPr>
            <w:tcW w:w="1870" w:type="dxa"/>
          </w:tcPr>
          <w:p w14:paraId="1D29304A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CVR Nr. 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502E48F8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</w:p>
        </w:tc>
      </w:tr>
    </w:tbl>
    <w:p w14:paraId="417CF3CA" w14:textId="77777777" w:rsidR="008035D2" w:rsidRPr="00CB3A6F" w:rsidRDefault="008035D2" w:rsidP="008035D2">
      <w:pPr>
        <w:pStyle w:val="Brdtekst2"/>
        <w:spacing w:before="60" w:after="60"/>
        <w:rPr>
          <w:rFonts w:cs="Arial"/>
        </w:rPr>
      </w:pPr>
      <w:r w:rsidRPr="00CB3A6F">
        <w:rPr>
          <w:rFonts w:cs="Arial"/>
        </w:rPr>
        <w:t>udfører nedennævnte opgaver for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923"/>
      </w:tblGrid>
      <w:tr w:rsidR="008035D2" w:rsidRPr="00CB3A6F" w14:paraId="37708315" w14:textId="77777777" w:rsidTr="00C95BCF">
        <w:tc>
          <w:tcPr>
            <w:tcW w:w="1870" w:type="dxa"/>
          </w:tcPr>
          <w:p w14:paraId="71A156EF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  <w:r w:rsidRPr="00CB3A6F">
              <w:rPr>
                <w:rFonts w:cs="Arial"/>
              </w:rPr>
              <w:t>Virksomhed: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14:paraId="559104C3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</w:p>
        </w:tc>
      </w:tr>
      <w:tr w:rsidR="008035D2" w:rsidRPr="00CB3A6F" w14:paraId="5FB2C357" w14:textId="77777777" w:rsidTr="00C95BCF">
        <w:tc>
          <w:tcPr>
            <w:tcW w:w="1870" w:type="dxa"/>
          </w:tcPr>
          <w:p w14:paraId="72619916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  <w:r>
              <w:rPr>
                <w:rFonts w:cs="Arial"/>
              </w:rPr>
              <w:t>CVR. Nr.</w:t>
            </w:r>
          </w:p>
        </w:tc>
        <w:tc>
          <w:tcPr>
            <w:tcW w:w="5923" w:type="dxa"/>
            <w:tcBorders>
              <w:bottom w:val="single" w:sz="4" w:space="0" w:color="auto"/>
            </w:tcBorders>
          </w:tcPr>
          <w:p w14:paraId="253AE6BE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</w:p>
        </w:tc>
      </w:tr>
      <w:tr w:rsidR="008035D2" w:rsidRPr="00CB3A6F" w14:paraId="130BD808" w14:textId="77777777" w:rsidTr="00C95BCF">
        <w:tc>
          <w:tcPr>
            <w:tcW w:w="1870" w:type="dxa"/>
          </w:tcPr>
          <w:p w14:paraId="67FCC2E9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  <w:r w:rsidRPr="00CB3A6F">
              <w:rPr>
                <w:rFonts w:cs="Arial"/>
              </w:rPr>
              <w:t>Kontaktperson: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66CE4A78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</w:p>
        </w:tc>
      </w:tr>
      <w:tr w:rsidR="008035D2" w:rsidRPr="00CB3A6F" w14:paraId="5BDFD0F8" w14:textId="77777777" w:rsidTr="00C95BCF">
        <w:tc>
          <w:tcPr>
            <w:tcW w:w="1870" w:type="dxa"/>
          </w:tcPr>
          <w:p w14:paraId="486B56BD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  <w:r w:rsidRPr="00CB3A6F">
              <w:rPr>
                <w:rFonts w:cs="Arial"/>
              </w:rPr>
              <w:t>Adresse: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58EB7477" w14:textId="77777777" w:rsidR="008035D2" w:rsidRPr="00CB3A6F" w:rsidRDefault="008035D2" w:rsidP="00C95BCF">
            <w:pPr>
              <w:pStyle w:val="Brdtekst2"/>
              <w:rPr>
                <w:rFonts w:cs="Arial"/>
              </w:rPr>
            </w:pPr>
          </w:p>
        </w:tc>
      </w:tr>
      <w:tr w:rsidR="008035D2" w:rsidRPr="00CB3A6F" w14:paraId="71EFA546" w14:textId="77777777" w:rsidTr="00C95BCF">
        <w:tc>
          <w:tcPr>
            <w:tcW w:w="1870" w:type="dxa"/>
          </w:tcPr>
          <w:p w14:paraId="3460AED5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  <w:r w:rsidRPr="00CB3A6F">
              <w:rPr>
                <w:rFonts w:cs="Arial"/>
                <w:lang w:val="de-DE"/>
              </w:rPr>
              <w:t>Telefon: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7C1FFB11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</w:p>
        </w:tc>
      </w:tr>
      <w:tr w:rsidR="008035D2" w:rsidRPr="00CB3A6F" w14:paraId="0A45208E" w14:textId="77777777" w:rsidTr="00C95BCF">
        <w:tc>
          <w:tcPr>
            <w:tcW w:w="1870" w:type="dxa"/>
          </w:tcPr>
          <w:p w14:paraId="11A45010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  <w:proofErr w:type="spellStart"/>
            <w:r w:rsidRPr="00CB3A6F">
              <w:rPr>
                <w:rFonts w:cs="Arial"/>
                <w:lang w:val="de-DE"/>
              </w:rPr>
              <w:t>E-mail</w:t>
            </w:r>
            <w:proofErr w:type="spellEnd"/>
            <w:r w:rsidRPr="00CB3A6F">
              <w:rPr>
                <w:rFonts w:cs="Arial"/>
                <w:lang w:val="de-DE"/>
              </w:rPr>
              <w:t>: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67A0435C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</w:p>
        </w:tc>
      </w:tr>
      <w:tr w:rsidR="008035D2" w:rsidRPr="00CB3A6F" w14:paraId="6B978E85" w14:textId="77777777" w:rsidTr="00C95BCF">
        <w:tc>
          <w:tcPr>
            <w:tcW w:w="1870" w:type="dxa"/>
          </w:tcPr>
          <w:p w14:paraId="18FE8BEE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Tegningsberettiget</w:t>
            </w:r>
            <w:proofErr w:type="spellEnd"/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14:paraId="784AE09B" w14:textId="77777777" w:rsidR="008035D2" w:rsidRPr="00CB3A6F" w:rsidRDefault="008035D2" w:rsidP="00C95BCF">
            <w:pPr>
              <w:pStyle w:val="Brdtekst2"/>
              <w:rPr>
                <w:rFonts w:cs="Arial"/>
                <w:lang w:val="de-DE"/>
              </w:rPr>
            </w:pPr>
          </w:p>
        </w:tc>
      </w:tr>
    </w:tbl>
    <w:p w14:paraId="3F8E59F3" w14:textId="77777777" w:rsidR="003F2081" w:rsidRDefault="003F2081" w:rsidP="003F2081">
      <w:pPr>
        <w:tabs>
          <w:tab w:val="left" w:pos="0"/>
          <w:tab w:val="left" w:pos="9639"/>
        </w:tabs>
        <w:suppressAutoHyphens/>
        <w:spacing w:line="240" w:lineRule="auto"/>
        <w:ind w:right="-1"/>
        <w:rPr>
          <w:rFonts w:ascii="Arial" w:hAnsi="Arial" w:cs="Arial"/>
          <w:i/>
          <w:iCs/>
          <w:sz w:val="20"/>
          <w:szCs w:val="20"/>
        </w:rPr>
      </w:pPr>
    </w:p>
    <w:p w14:paraId="31D20F2F" w14:textId="0F4ABE8C" w:rsidR="003F2081" w:rsidRPr="003F2081" w:rsidRDefault="003F2081" w:rsidP="003F2081">
      <w:pPr>
        <w:tabs>
          <w:tab w:val="left" w:pos="0"/>
          <w:tab w:val="left" w:pos="9639"/>
        </w:tabs>
        <w:suppressAutoHyphens/>
        <w:spacing w:line="240" w:lineRule="auto"/>
        <w:ind w:right="-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Der gives ikke støtte til udgifter, som er</w:t>
      </w:r>
      <w:r w:rsidRPr="003F2081">
        <w:rPr>
          <w:rFonts w:ascii="Arial" w:hAnsi="Arial" w:cs="Arial"/>
          <w:i/>
          <w:iCs/>
          <w:sz w:val="20"/>
          <w:szCs w:val="20"/>
        </w:rPr>
        <w:t xml:space="preserve"> varige eller regelmæssige, og</w:t>
      </w:r>
      <w:r>
        <w:rPr>
          <w:rFonts w:ascii="Arial" w:hAnsi="Arial" w:cs="Arial"/>
          <w:i/>
          <w:iCs/>
          <w:sz w:val="20"/>
          <w:szCs w:val="20"/>
        </w:rPr>
        <w:t xml:space="preserve"> udgifterne</w:t>
      </w:r>
      <w:r w:rsidRPr="003F2081">
        <w:rPr>
          <w:rFonts w:ascii="Arial" w:hAnsi="Arial" w:cs="Arial"/>
          <w:i/>
          <w:iCs/>
          <w:sz w:val="20"/>
          <w:szCs w:val="20"/>
        </w:rPr>
        <w:t xml:space="preserve"> må ikke være en del af virksomhedens almindelige driftsudgifter, som fx løbende skatterådgivning, regelmæssig juridisk rådgivning eller reklamevirksomhed. </w:t>
      </w:r>
    </w:p>
    <w:p w14:paraId="629D49D3" w14:textId="2F02E7E9" w:rsidR="003F2081" w:rsidRPr="003F2081" w:rsidRDefault="003F2081" w:rsidP="003F2081">
      <w:pPr>
        <w:tabs>
          <w:tab w:val="left" w:pos="0"/>
          <w:tab w:val="left" w:pos="9639"/>
        </w:tabs>
        <w:suppressAutoHyphens/>
        <w:spacing w:line="240" w:lineRule="auto"/>
        <w:ind w:right="-1"/>
        <w:rPr>
          <w:rFonts w:ascii="Arial" w:hAnsi="Arial" w:cs="Arial"/>
          <w:i/>
          <w:iCs/>
          <w:sz w:val="20"/>
          <w:szCs w:val="20"/>
        </w:rPr>
      </w:pPr>
      <w:r w:rsidRPr="003F2081">
        <w:rPr>
          <w:rFonts w:ascii="Arial" w:hAnsi="Arial" w:cs="Arial"/>
          <w:i/>
          <w:iCs/>
          <w:sz w:val="20"/>
          <w:szCs w:val="20"/>
        </w:rPr>
        <w:t>Kun effektive konsulenttimer betragtes som støtteberettigede udgifter, og der ydes således ikke refusion af udgifter til befordring, diæter o.l.</w:t>
      </w:r>
    </w:p>
    <w:p w14:paraId="1171DAB9" w14:textId="77777777" w:rsidR="00A50E45" w:rsidRDefault="00A50E45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cs="Arial"/>
          <w:b/>
          <w:bCs/>
        </w:rPr>
        <w:br w:type="page"/>
      </w:r>
    </w:p>
    <w:p w14:paraId="27AD462C" w14:textId="1F6D90C5" w:rsidR="000B268F" w:rsidRPr="00323C2B" w:rsidRDefault="000B268F" w:rsidP="00323C2B">
      <w:pPr>
        <w:rPr>
          <w:sz w:val="21"/>
          <w:szCs w:val="21"/>
        </w:rPr>
      </w:pPr>
      <w:r>
        <w:rPr>
          <w:rFonts w:cs="Arial"/>
          <w:b/>
          <w:bCs/>
        </w:rPr>
        <w:lastRenderedPageBreak/>
        <w:t>Opgaveformulering:</w:t>
      </w:r>
      <w:r w:rsidRPr="00C37147">
        <w:rPr>
          <w:rFonts w:cs="Arial"/>
          <w:bCs/>
          <w:i/>
        </w:rPr>
        <w:t xml:space="preserve"> </w:t>
      </w:r>
      <w:r w:rsidRPr="00152A7B">
        <w:rPr>
          <w:rFonts w:cs="Arial"/>
          <w:bCs/>
          <w:i/>
        </w:rPr>
        <w:t>(Præcisering af opgaven)</w:t>
      </w:r>
      <w:r w:rsidR="00323C2B">
        <w:rPr>
          <w:rFonts w:cs="Arial"/>
          <w:bCs/>
          <w:i/>
        </w:rPr>
        <w:t xml:space="preserve"> </w:t>
      </w:r>
      <w:r w:rsidR="00323C2B" w:rsidRPr="0040187D">
        <w:rPr>
          <w:i/>
          <w:iCs/>
        </w:rPr>
        <w:t>Samarbejdsaftalen bliver brugt som grundlag for at afgøre</w:t>
      </w:r>
      <w:r w:rsidR="00323C2B">
        <w:rPr>
          <w:i/>
          <w:iCs/>
        </w:rPr>
        <w:t>,</w:t>
      </w:r>
      <w:r w:rsidR="00323C2B" w:rsidRPr="0040187D">
        <w:rPr>
          <w:i/>
          <w:iCs/>
        </w:rPr>
        <w:t xml:space="preserve"> hvorvidt de på timeregistreringerne anførte aktiviteter</w:t>
      </w:r>
      <w:r w:rsidR="00323C2B">
        <w:rPr>
          <w:i/>
          <w:iCs/>
        </w:rPr>
        <w:t>,</w:t>
      </w:r>
      <w:r w:rsidR="00323C2B" w:rsidRPr="0040187D">
        <w:rPr>
          <w:i/>
          <w:iCs/>
        </w:rPr>
        <w:t xml:space="preserve"> er </w:t>
      </w:r>
      <w:r w:rsidR="00323C2B">
        <w:rPr>
          <w:i/>
          <w:iCs/>
        </w:rPr>
        <w:t>støtteberettigede</w:t>
      </w:r>
      <w:r w:rsidR="00323C2B" w:rsidRPr="0040187D">
        <w:rPr>
          <w:i/>
          <w:iCs/>
        </w:rPr>
        <w:t xml:space="preserve"> eller ej. Vi anbefaler derfor kraftigt</w:t>
      </w:r>
      <w:r w:rsidR="00323C2B">
        <w:rPr>
          <w:i/>
          <w:iCs/>
        </w:rPr>
        <w:t>,</w:t>
      </w:r>
      <w:r w:rsidR="00323C2B" w:rsidRPr="0040187D">
        <w:rPr>
          <w:i/>
          <w:iCs/>
        </w:rPr>
        <w:t xml:space="preserve"> at samarbejdsaftalen formuleres så detaljeret som muligt.</w:t>
      </w:r>
      <w:r w:rsidR="00935B89">
        <w:rPr>
          <w:i/>
          <w:iCs/>
        </w:rPr>
        <w:t xml:space="preserve"> </w:t>
      </w:r>
      <w:r w:rsidR="004F3451">
        <w:rPr>
          <w:i/>
          <w:iCs/>
        </w:rPr>
        <w:t xml:space="preserve">Man kan med fordel </w:t>
      </w:r>
      <w:r w:rsidR="00C563BD">
        <w:rPr>
          <w:i/>
          <w:iCs/>
        </w:rPr>
        <w:t xml:space="preserve">uploade en </w:t>
      </w:r>
      <w:r w:rsidR="00E7336D">
        <w:rPr>
          <w:i/>
          <w:iCs/>
        </w:rPr>
        <w:t>moduloversigt/</w:t>
      </w:r>
      <w:r w:rsidR="00C563BD">
        <w:rPr>
          <w:i/>
          <w:iCs/>
        </w:rPr>
        <w:t>lektionsplan</w:t>
      </w:r>
      <w:r w:rsidR="007C0D39">
        <w:rPr>
          <w:i/>
          <w:iCs/>
        </w:rPr>
        <w:t xml:space="preserve"> inkl. evt. kursusmateriale</w:t>
      </w:r>
      <w:r w:rsidR="00C563BD">
        <w:rPr>
          <w:i/>
          <w:iCs/>
        </w:rPr>
        <w:t xml:space="preserve"> e.l. som supplement til denne aftale</w:t>
      </w:r>
      <w:r w:rsidR="00246701">
        <w:rPr>
          <w:i/>
          <w:iCs/>
        </w:rPr>
        <w:t xml:space="preserve"> hvis relevant</w:t>
      </w:r>
      <w:r w:rsidR="00C563BD">
        <w:rPr>
          <w:i/>
          <w:iCs/>
        </w:rPr>
        <w:t xml:space="preserve">. </w:t>
      </w:r>
    </w:p>
    <w:p w14:paraId="65D0554B" w14:textId="75850E2F" w:rsidR="00122769" w:rsidRDefault="008B6592" w:rsidP="00122769">
      <w:pPr>
        <w:pStyle w:val="Brdtekst2"/>
        <w:spacing w:after="120"/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inline distT="0" distB="0" distL="0" distR="0" wp14:anchorId="0C7E289F" wp14:editId="15F37F1F">
                <wp:extent cx="5524500" cy="6124575"/>
                <wp:effectExtent l="0" t="0" r="19050" b="28575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612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FCD08" w14:textId="77777777" w:rsidR="008B6592" w:rsidRDefault="008B6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7E289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435pt;height:4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" fillcolor="white [3201]" strokeweight=".5pt">
                <v:textbox>
                  <w:txbxContent>
                    <w:p w14:paraId="13EFCD08" w14:textId="77777777" w:rsidR="008B6592" w:rsidRDefault="008B6592"/>
                  </w:txbxContent>
                </v:textbox>
                <w10:anchorlock/>
              </v:shape>
            </w:pict>
          </mc:Fallback>
        </mc:AlternateContent>
      </w:r>
    </w:p>
    <w:p w14:paraId="2AB05749" w14:textId="77777777" w:rsidR="00323C2B" w:rsidRDefault="00323C2B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cs="Arial"/>
          <w:b/>
          <w:bCs/>
        </w:rPr>
        <w:br w:type="page"/>
      </w:r>
    </w:p>
    <w:p w14:paraId="046514DD" w14:textId="77777777" w:rsidR="00122769" w:rsidRPr="00CB3A6F" w:rsidRDefault="00122769" w:rsidP="00122769">
      <w:pPr>
        <w:pStyle w:val="Brdtekst2"/>
        <w:spacing w:after="120"/>
        <w:rPr>
          <w:rFonts w:cs="Arial"/>
        </w:rPr>
      </w:pPr>
      <w:r w:rsidRPr="00CB3A6F">
        <w:rPr>
          <w:rFonts w:cs="Arial"/>
          <w:b/>
          <w:bCs/>
        </w:rPr>
        <w:lastRenderedPageBreak/>
        <w:t>Tidsplan: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980"/>
      </w:tblGrid>
      <w:tr w:rsidR="00122769" w:rsidRPr="00CB3A6F" w14:paraId="429191E4" w14:textId="77777777" w:rsidTr="00C95BCF">
        <w:tc>
          <w:tcPr>
            <w:tcW w:w="1690" w:type="dxa"/>
          </w:tcPr>
          <w:p w14:paraId="34DE0401" w14:textId="77777777" w:rsidR="00122769" w:rsidRPr="00CB3A6F" w:rsidRDefault="00122769" w:rsidP="00C95BCF">
            <w:pPr>
              <w:pStyle w:val="Brdtekst2"/>
              <w:rPr>
                <w:rFonts w:cs="Arial"/>
              </w:rPr>
            </w:pPr>
            <w:r w:rsidRPr="00CB3A6F">
              <w:rPr>
                <w:rFonts w:cs="Arial"/>
              </w:rPr>
              <w:t>Startdato: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44C6A29" w14:textId="77777777" w:rsidR="00122769" w:rsidRPr="00CB3A6F" w:rsidRDefault="00122769" w:rsidP="00C95BCF">
            <w:pPr>
              <w:pStyle w:val="Brdtekst2"/>
              <w:rPr>
                <w:rFonts w:cs="Arial"/>
              </w:rPr>
            </w:pPr>
          </w:p>
        </w:tc>
      </w:tr>
      <w:tr w:rsidR="00122769" w:rsidRPr="00CB3A6F" w14:paraId="2DCF5DB5" w14:textId="77777777" w:rsidTr="00C95BCF">
        <w:tc>
          <w:tcPr>
            <w:tcW w:w="1690" w:type="dxa"/>
          </w:tcPr>
          <w:p w14:paraId="6596C05A" w14:textId="77777777" w:rsidR="00122769" w:rsidRPr="00CB3A6F" w:rsidRDefault="00122769" w:rsidP="00C95BCF">
            <w:pPr>
              <w:pStyle w:val="Brdtekst2"/>
              <w:rPr>
                <w:rFonts w:cs="Arial"/>
              </w:rPr>
            </w:pPr>
            <w:r w:rsidRPr="00CB3A6F">
              <w:rPr>
                <w:rFonts w:cs="Arial"/>
              </w:rPr>
              <w:t>Planlagt slutdato: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35E2571" w14:textId="77777777" w:rsidR="00122769" w:rsidRPr="00CB3A6F" w:rsidRDefault="00122769" w:rsidP="00C95BCF">
            <w:pPr>
              <w:pStyle w:val="Brdtekst2"/>
              <w:rPr>
                <w:rFonts w:cs="Arial"/>
              </w:rPr>
            </w:pPr>
          </w:p>
        </w:tc>
      </w:tr>
    </w:tbl>
    <w:p w14:paraId="074AB3B0" w14:textId="77777777" w:rsidR="000B268F" w:rsidRDefault="000B268F" w:rsidP="008035D2"/>
    <w:p w14:paraId="57DC0CA0" w14:textId="77777777" w:rsidR="00122769" w:rsidRPr="00CB3A6F" w:rsidRDefault="00122769" w:rsidP="00122769">
      <w:pPr>
        <w:pStyle w:val="Brdtekst2"/>
        <w:spacing w:after="120"/>
        <w:rPr>
          <w:rFonts w:cs="Arial"/>
          <w:b/>
          <w:bCs/>
        </w:rPr>
      </w:pPr>
      <w:r w:rsidRPr="00CB3A6F">
        <w:rPr>
          <w:rFonts w:cs="Arial"/>
          <w:b/>
          <w:bCs/>
        </w:rPr>
        <w:t>Økonomi:</w:t>
      </w:r>
    </w:p>
    <w:p w14:paraId="2FDD3DFA" w14:textId="77777777" w:rsidR="00122769" w:rsidRPr="00CB3A6F" w:rsidRDefault="00122769" w:rsidP="00122769">
      <w:pPr>
        <w:pStyle w:val="Brdtekst2"/>
        <w:spacing w:after="60"/>
        <w:rPr>
          <w:rFonts w:cs="Arial"/>
        </w:rPr>
      </w:pPr>
      <w:r w:rsidRPr="00CB3A6F">
        <w:rPr>
          <w:rFonts w:cs="Arial"/>
        </w:rPr>
        <w:t xml:space="preserve">Under forløbet </w:t>
      </w:r>
      <w:r>
        <w:rPr>
          <w:rFonts w:cs="Arial"/>
        </w:rPr>
        <w:t xml:space="preserve">i </w:t>
      </w:r>
      <w:proofErr w:type="spellStart"/>
      <w:r>
        <w:rPr>
          <w:rFonts w:cs="Arial"/>
        </w:rPr>
        <w:t>SMV:Grøn</w:t>
      </w:r>
      <w:proofErr w:type="spellEnd"/>
      <w:r>
        <w:rPr>
          <w:rFonts w:cs="Arial"/>
        </w:rPr>
        <w:t xml:space="preserve"> </w:t>
      </w:r>
      <w:r w:rsidRPr="00CB3A6F">
        <w:rPr>
          <w:rFonts w:cs="Arial"/>
        </w:rPr>
        <w:t xml:space="preserve">ydes i alt </w:t>
      </w:r>
      <w:r>
        <w:rPr>
          <w:rFonts w:cs="Arial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 w:rsidRPr="00CB3A6F">
        <w:rPr>
          <w:rFonts w:cs="Arial"/>
        </w:rPr>
        <w:t xml:space="preserve"> timers rådgivning fra konsulente</w:t>
      </w:r>
      <w:r>
        <w:rPr>
          <w:rFonts w:cs="Arial"/>
        </w:rPr>
        <w:t>n.</w:t>
      </w:r>
    </w:p>
    <w:p w14:paraId="559F7038" w14:textId="77777777" w:rsidR="00122769" w:rsidRPr="00CB3A6F" w:rsidRDefault="00122769" w:rsidP="00122769">
      <w:pPr>
        <w:pStyle w:val="Brdtekst2"/>
        <w:spacing w:after="60"/>
        <w:rPr>
          <w:rFonts w:cs="Arial"/>
        </w:rPr>
      </w:pPr>
      <w:r w:rsidRPr="00CB3A6F">
        <w:rPr>
          <w:rFonts w:cs="Arial"/>
        </w:rPr>
        <w:t>Konsulentens honorar er aftalt til: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  <w:r>
        <w:rPr>
          <w:rFonts w:cs="Arial"/>
        </w:rPr>
        <w:t xml:space="preserve"> </w:t>
      </w:r>
      <w:r w:rsidRPr="00CB3A6F">
        <w:rPr>
          <w:rFonts w:cs="Arial"/>
        </w:rPr>
        <w:t>Kr./time.</w:t>
      </w:r>
    </w:p>
    <w:p w14:paraId="60A0EA5C" w14:textId="77777777" w:rsidR="00122769" w:rsidRPr="00CB3A6F" w:rsidRDefault="00122769" w:rsidP="00122769">
      <w:pPr>
        <w:pStyle w:val="Brdtekst2"/>
        <w:spacing w:after="60"/>
        <w:rPr>
          <w:rFonts w:cs="Arial"/>
        </w:rPr>
      </w:pPr>
      <w:r w:rsidRPr="00CB3A6F">
        <w:rPr>
          <w:rFonts w:cs="Arial"/>
        </w:rPr>
        <w:t xml:space="preserve">Den samlede kontraktsum </w:t>
      </w:r>
      <w:proofErr w:type="spellStart"/>
      <w:r w:rsidRPr="00CB3A6F">
        <w:rPr>
          <w:rFonts w:cs="Arial"/>
        </w:rPr>
        <w:t>excl</w:t>
      </w:r>
      <w:proofErr w:type="spellEnd"/>
      <w:r w:rsidRPr="00CB3A6F">
        <w:rPr>
          <w:rFonts w:cs="Arial"/>
        </w:rPr>
        <w:t>. omkostninger og moms: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 xml:space="preserve"> </w:t>
      </w:r>
      <w:r w:rsidRPr="00CB3A6F">
        <w:rPr>
          <w:rFonts w:cs="Arial"/>
        </w:rPr>
        <w:t>Kr.</w:t>
      </w:r>
    </w:p>
    <w:p w14:paraId="184BB958" w14:textId="77777777" w:rsidR="00122769" w:rsidRDefault="00122769" w:rsidP="00122769">
      <w:pPr>
        <w:pStyle w:val="Brdtekst2"/>
        <w:spacing w:after="60"/>
        <w:rPr>
          <w:rFonts w:cs="Arial"/>
        </w:rPr>
      </w:pPr>
    </w:p>
    <w:p w14:paraId="2C122A5B" w14:textId="77777777" w:rsidR="00122769" w:rsidRPr="0039325A" w:rsidRDefault="00122769" w:rsidP="00122769">
      <w:pPr>
        <w:pStyle w:val="Brdtekst2"/>
        <w:spacing w:after="60"/>
        <w:rPr>
          <w:rFonts w:cs="Arial"/>
          <w:b/>
        </w:rPr>
      </w:pPr>
      <w:r w:rsidRPr="0039325A">
        <w:rPr>
          <w:rFonts w:cs="Arial"/>
          <w:b/>
        </w:rPr>
        <w:t>Afbrydelse af projektet</w:t>
      </w:r>
    </w:p>
    <w:p w14:paraId="4FEFA02D" w14:textId="0BA24A32" w:rsidR="00122769" w:rsidRDefault="00122769" w:rsidP="00122769">
      <w:pPr>
        <w:pStyle w:val="Brdtekst2"/>
        <w:spacing w:after="60"/>
        <w:rPr>
          <w:rFonts w:cs="Arial"/>
        </w:rPr>
      </w:pPr>
      <w:r>
        <w:rPr>
          <w:rFonts w:cs="Arial"/>
        </w:rPr>
        <w:t xml:space="preserve">Såfremt projektet ikke gennemføres eller projektet ønskes gennemført </w:t>
      </w:r>
      <w:r w:rsidR="00C927FF">
        <w:rPr>
          <w:rFonts w:cs="Arial"/>
        </w:rPr>
        <w:t xml:space="preserve">med brug af færre timer </w:t>
      </w:r>
      <w:r w:rsidR="003F3A62">
        <w:rPr>
          <w:rFonts w:cs="Arial"/>
        </w:rPr>
        <w:t>end ovenn</w:t>
      </w:r>
      <w:r w:rsidR="00162ED9">
        <w:rPr>
          <w:rFonts w:cs="Arial"/>
        </w:rPr>
        <w:t xml:space="preserve">ævnte </w:t>
      </w:r>
      <w:r>
        <w:rPr>
          <w:rFonts w:cs="Arial"/>
        </w:rPr>
        <w:t>eller afbrudt, er virksomheden ikke forpligtet til at bruge</w:t>
      </w:r>
      <w:r w:rsidR="00880ADE">
        <w:rPr>
          <w:rFonts w:cs="Arial"/>
        </w:rPr>
        <w:t>,</w:t>
      </w:r>
      <w:r>
        <w:rPr>
          <w:rFonts w:cs="Arial"/>
        </w:rPr>
        <w:t xml:space="preserve"> ej heller betale for differencen mellem </w:t>
      </w:r>
      <w:r w:rsidR="00FD71D5">
        <w:rPr>
          <w:rFonts w:cs="Arial"/>
        </w:rPr>
        <w:t>anvendte</w:t>
      </w:r>
      <w:r>
        <w:rPr>
          <w:rFonts w:cs="Arial"/>
        </w:rPr>
        <w:t xml:space="preserve"> og ovennævnte antal timer.</w:t>
      </w:r>
    </w:p>
    <w:p w14:paraId="210D704C" w14:textId="77777777" w:rsidR="00122769" w:rsidRPr="00CB3A6F" w:rsidRDefault="00122769" w:rsidP="00122769">
      <w:pPr>
        <w:pStyle w:val="Brdtekst2"/>
        <w:rPr>
          <w:rFonts w:cs="Arial"/>
        </w:rPr>
      </w:pPr>
      <w:r w:rsidRPr="00CB3A6F">
        <w:rPr>
          <w:rFonts w:cs="Arial"/>
        </w:rPr>
        <w:t xml:space="preserve">Forventede omkostninger, der betales af virksomheden uden </w:t>
      </w:r>
      <w:r>
        <w:rPr>
          <w:rFonts w:cs="Arial"/>
        </w:rPr>
        <w:t>støtte</w:t>
      </w:r>
      <w:r w:rsidRPr="00CB3A6F">
        <w:rPr>
          <w:rFonts w:cs="Arial"/>
        </w:rPr>
        <w:t>:</w:t>
      </w:r>
    </w:p>
    <w:p w14:paraId="1B99CD62" w14:textId="77777777" w:rsidR="00122769" w:rsidRPr="00CB3A6F" w:rsidRDefault="00122769" w:rsidP="00122769">
      <w:pPr>
        <w:pStyle w:val="Brdtekst2"/>
        <w:ind w:leftChars="400" w:left="880"/>
        <w:rPr>
          <w:rFonts w:cs="Arial"/>
        </w:rPr>
      </w:pPr>
      <w:r w:rsidRPr="00CB3A6F">
        <w:rPr>
          <w:rFonts w:cs="Arial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1932"/>
        <w:gridCol w:w="472"/>
      </w:tblGrid>
      <w:tr w:rsidR="00122769" w:rsidRPr="004F6609" w14:paraId="32833C87" w14:textId="77777777" w:rsidTr="00C95BCF">
        <w:tc>
          <w:tcPr>
            <w:tcW w:w="3285" w:type="dxa"/>
            <w:shd w:val="clear" w:color="auto" w:fill="auto"/>
          </w:tcPr>
          <w:p w14:paraId="7668DDCC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Kørsel</w:t>
            </w:r>
          </w:p>
        </w:tc>
        <w:tc>
          <w:tcPr>
            <w:tcW w:w="1932" w:type="dxa"/>
            <w:tcBorders>
              <w:right w:val="nil"/>
            </w:tcBorders>
            <w:shd w:val="clear" w:color="auto" w:fill="auto"/>
          </w:tcPr>
          <w:p w14:paraId="3011D9F7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37E3A023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Kr.</w:t>
            </w:r>
          </w:p>
        </w:tc>
      </w:tr>
      <w:tr w:rsidR="00122769" w:rsidRPr="004F6609" w14:paraId="3148F2ED" w14:textId="77777777" w:rsidTr="00C95BCF">
        <w:tc>
          <w:tcPr>
            <w:tcW w:w="3285" w:type="dxa"/>
            <w:shd w:val="clear" w:color="auto" w:fill="auto"/>
          </w:tcPr>
          <w:p w14:paraId="6FB5CA67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Rejser, befordring og ophold</w:t>
            </w:r>
          </w:p>
        </w:tc>
        <w:tc>
          <w:tcPr>
            <w:tcW w:w="1932" w:type="dxa"/>
            <w:tcBorders>
              <w:right w:val="nil"/>
            </w:tcBorders>
            <w:shd w:val="clear" w:color="auto" w:fill="auto"/>
          </w:tcPr>
          <w:p w14:paraId="2C22B693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4AC2E145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Kr.</w:t>
            </w:r>
          </w:p>
        </w:tc>
      </w:tr>
      <w:tr w:rsidR="00122769" w:rsidRPr="004F6609" w14:paraId="61AF3ED3" w14:textId="77777777" w:rsidTr="00C95BCF">
        <w:tc>
          <w:tcPr>
            <w:tcW w:w="3285" w:type="dxa"/>
            <w:shd w:val="clear" w:color="auto" w:fill="auto"/>
          </w:tcPr>
          <w:p w14:paraId="569C464A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Andet</w:t>
            </w:r>
          </w:p>
        </w:tc>
        <w:tc>
          <w:tcPr>
            <w:tcW w:w="1932" w:type="dxa"/>
            <w:tcBorders>
              <w:right w:val="nil"/>
            </w:tcBorders>
            <w:shd w:val="clear" w:color="auto" w:fill="auto"/>
          </w:tcPr>
          <w:p w14:paraId="444156B4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19A81EB8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Kr.</w:t>
            </w:r>
          </w:p>
        </w:tc>
      </w:tr>
      <w:tr w:rsidR="00122769" w:rsidRPr="004F6609" w14:paraId="239C47DD" w14:textId="77777777" w:rsidTr="00C95BCF">
        <w:tc>
          <w:tcPr>
            <w:tcW w:w="3285" w:type="dxa"/>
            <w:shd w:val="clear" w:color="auto" w:fill="auto"/>
          </w:tcPr>
          <w:p w14:paraId="1B0A1785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1932" w:type="dxa"/>
            <w:tcBorders>
              <w:right w:val="nil"/>
            </w:tcBorders>
            <w:shd w:val="clear" w:color="auto" w:fill="auto"/>
          </w:tcPr>
          <w:p w14:paraId="6D350E3F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27708B49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Kr.</w:t>
            </w:r>
          </w:p>
        </w:tc>
      </w:tr>
      <w:tr w:rsidR="00122769" w:rsidRPr="004F6609" w14:paraId="095F636E" w14:textId="77777777" w:rsidTr="00C95BCF">
        <w:tc>
          <w:tcPr>
            <w:tcW w:w="3285" w:type="dxa"/>
            <w:shd w:val="clear" w:color="auto" w:fill="auto"/>
          </w:tcPr>
          <w:p w14:paraId="3D7DA2AE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Samlet</w:t>
            </w:r>
          </w:p>
        </w:tc>
        <w:tc>
          <w:tcPr>
            <w:tcW w:w="1932" w:type="dxa"/>
            <w:tcBorders>
              <w:right w:val="nil"/>
            </w:tcBorders>
            <w:shd w:val="clear" w:color="auto" w:fill="auto"/>
          </w:tcPr>
          <w:p w14:paraId="17D6CC4C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26684658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Kr.</w:t>
            </w:r>
          </w:p>
        </w:tc>
      </w:tr>
    </w:tbl>
    <w:p w14:paraId="2B76350D" w14:textId="77777777" w:rsidR="00122769" w:rsidRPr="00CB3A6F" w:rsidRDefault="00122769" w:rsidP="00122769">
      <w:pPr>
        <w:pStyle w:val="Brdtekst2"/>
        <w:spacing w:after="60"/>
        <w:ind w:leftChars="400" w:left="880"/>
        <w:rPr>
          <w:rFonts w:cs="Arial"/>
        </w:rPr>
      </w:pPr>
    </w:p>
    <w:p w14:paraId="70DDEF23" w14:textId="77777777" w:rsidR="00122769" w:rsidRPr="00CB3A6F" w:rsidRDefault="00122769" w:rsidP="00122769">
      <w:pPr>
        <w:pStyle w:val="Brdtekst2"/>
        <w:rPr>
          <w:rFonts w:cs="Arial"/>
        </w:rPr>
      </w:pPr>
      <w:r w:rsidRPr="00CB3A6F">
        <w:rPr>
          <w:rFonts w:cs="Arial"/>
        </w:rPr>
        <w:t xml:space="preserve">Det erklæres, at nedennævnte har indgået ovennævnte </w:t>
      </w:r>
      <w:r>
        <w:rPr>
          <w:rFonts w:cs="Arial"/>
        </w:rPr>
        <w:t>aftale</w:t>
      </w:r>
      <w:r w:rsidRPr="00CB3A6F">
        <w:rPr>
          <w:rFonts w:cs="Arial"/>
        </w:rPr>
        <w:t xml:space="preserve"> og accepterer de </w:t>
      </w:r>
    </w:p>
    <w:p w14:paraId="0D2C137E" w14:textId="77777777" w:rsidR="00122769" w:rsidRPr="00CB3A6F" w:rsidRDefault="00122769" w:rsidP="00122769">
      <w:pPr>
        <w:pStyle w:val="Brdtekst2"/>
        <w:spacing w:after="60"/>
        <w:rPr>
          <w:rFonts w:cs="Arial"/>
        </w:rPr>
      </w:pPr>
      <w:r w:rsidRPr="00CB3A6F">
        <w:rPr>
          <w:rFonts w:cs="Arial"/>
        </w:rPr>
        <w:t xml:space="preserve">projektbetingelser, der ved kontraktens indgåelse gælder for det pågældende indsatsområde under </w:t>
      </w:r>
      <w:proofErr w:type="spellStart"/>
      <w:r>
        <w:rPr>
          <w:rFonts w:cs="Arial"/>
        </w:rPr>
        <w:t>SMV:</w:t>
      </w:r>
      <w:r w:rsidR="00423614">
        <w:rPr>
          <w:rFonts w:cs="Arial"/>
        </w:rPr>
        <w:t>Grøn</w:t>
      </w:r>
      <w:proofErr w:type="spellEnd"/>
      <w:r>
        <w:rPr>
          <w:rFonts w:cs="Arial"/>
        </w:rPr>
        <w:t>.</w:t>
      </w:r>
    </w:p>
    <w:p w14:paraId="6EF49353" w14:textId="77777777" w:rsidR="00122769" w:rsidRDefault="00122769" w:rsidP="00122769">
      <w:pPr>
        <w:pStyle w:val="Brdtekst2"/>
        <w:spacing w:after="60"/>
        <w:rPr>
          <w:rFonts w:cs="Arial"/>
        </w:rPr>
      </w:pPr>
    </w:p>
    <w:p w14:paraId="37C4CD17" w14:textId="77777777" w:rsidR="00122769" w:rsidRPr="00CB3A6F" w:rsidRDefault="00122769" w:rsidP="00122769">
      <w:pPr>
        <w:pStyle w:val="Brdtekst2"/>
        <w:spacing w:after="60"/>
        <w:rPr>
          <w:rFonts w:cs="Arial"/>
        </w:rPr>
      </w:pPr>
    </w:p>
    <w:p w14:paraId="13FCC19A" w14:textId="77777777" w:rsidR="00122769" w:rsidRPr="00CB3A6F" w:rsidRDefault="00122769" w:rsidP="00122769">
      <w:pPr>
        <w:pStyle w:val="Brdtekst2"/>
        <w:spacing w:after="60"/>
        <w:rPr>
          <w:rFonts w:cs="Arial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946"/>
        <w:gridCol w:w="2835"/>
      </w:tblGrid>
      <w:tr w:rsidR="00122769" w:rsidRPr="004F6609" w14:paraId="562008CE" w14:textId="77777777" w:rsidTr="00C95BCF">
        <w:tc>
          <w:tcPr>
            <w:tcW w:w="2835" w:type="dxa"/>
            <w:shd w:val="clear" w:color="auto" w:fill="auto"/>
          </w:tcPr>
          <w:p w14:paraId="629BE70B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946" w:type="dxa"/>
            <w:tcBorders>
              <w:bottom w:val="nil"/>
            </w:tcBorders>
            <w:shd w:val="clear" w:color="auto" w:fill="auto"/>
          </w:tcPr>
          <w:p w14:paraId="11FB7062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76131BD7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</w:tr>
      <w:tr w:rsidR="00122769" w:rsidRPr="004F6609" w14:paraId="54A832C7" w14:textId="77777777" w:rsidTr="00C95BCF"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25FEB0DD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Dato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</w:tcPr>
          <w:p w14:paraId="36D3C296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74DCC616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Dato</w:t>
            </w:r>
          </w:p>
        </w:tc>
      </w:tr>
      <w:tr w:rsidR="00122769" w:rsidRPr="004F6609" w14:paraId="6C22A5FC" w14:textId="77777777" w:rsidTr="00C95BCF">
        <w:trPr>
          <w:trHeight w:val="692"/>
        </w:trPr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B0CEA3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</w:tcPr>
          <w:p w14:paraId="40F434F5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A06A80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</w:tr>
      <w:tr w:rsidR="00122769" w:rsidRPr="004F6609" w14:paraId="68AD19C6" w14:textId="77777777" w:rsidTr="00C95BCF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46AD8F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Virksomhed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auto"/>
          </w:tcPr>
          <w:p w14:paraId="1A7D07EA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9A561FE" w14:textId="77777777" w:rsidR="00122769" w:rsidRPr="004F6609" w:rsidRDefault="00122769" w:rsidP="00C95BCF">
            <w:pPr>
              <w:pStyle w:val="Brdtekst2"/>
              <w:spacing w:after="60"/>
              <w:rPr>
                <w:rFonts w:cs="Arial"/>
              </w:rPr>
            </w:pPr>
            <w:r w:rsidRPr="004F6609">
              <w:rPr>
                <w:rFonts w:cs="Arial"/>
              </w:rPr>
              <w:t>Konsulent</w:t>
            </w:r>
          </w:p>
        </w:tc>
      </w:tr>
    </w:tbl>
    <w:p w14:paraId="53C2AC3A" w14:textId="77777777" w:rsidR="00122769" w:rsidRDefault="00122769" w:rsidP="00122769">
      <w:pPr>
        <w:pStyle w:val="Brdtekst2"/>
        <w:spacing w:after="60"/>
        <w:rPr>
          <w:rFonts w:cs="Arial"/>
        </w:rPr>
      </w:pPr>
    </w:p>
    <w:p w14:paraId="6E560B1A" w14:textId="77777777" w:rsidR="00122769" w:rsidRDefault="00122769" w:rsidP="00122769">
      <w:pPr>
        <w:pStyle w:val="Brdtekst2"/>
        <w:spacing w:after="60"/>
        <w:rPr>
          <w:rFonts w:cs="Arial"/>
          <w:sz w:val="32"/>
          <w:szCs w:val="32"/>
        </w:rPr>
      </w:pPr>
    </w:p>
    <w:p w14:paraId="75F4E312" w14:textId="77777777" w:rsidR="00122769" w:rsidRPr="008035D2" w:rsidRDefault="00122769" w:rsidP="008035D2"/>
    <w:sectPr w:rsidR="00122769" w:rsidRPr="008035D2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A9F76" w14:textId="77777777" w:rsidR="00CD7C83" w:rsidRDefault="00CD7C83" w:rsidP="002E5FEA">
      <w:pPr>
        <w:spacing w:after="0" w:line="240" w:lineRule="auto"/>
      </w:pPr>
      <w:r>
        <w:separator/>
      </w:r>
    </w:p>
  </w:endnote>
  <w:endnote w:type="continuationSeparator" w:id="0">
    <w:p w14:paraId="67C8632D" w14:textId="77777777" w:rsidR="00CD7C83" w:rsidRDefault="00CD7C83" w:rsidP="002E5FEA">
      <w:pPr>
        <w:spacing w:after="0" w:line="240" w:lineRule="auto"/>
      </w:pPr>
      <w:r>
        <w:continuationSeparator/>
      </w:r>
    </w:p>
  </w:endnote>
  <w:endnote w:type="continuationNotice" w:id="1">
    <w:p w14:paraId="276DB0BC" w14:textId="77777777" w:rsidR="00CD7C83" w:rsidRDefault="00CD7C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1AA03" w14:textId="1184E1E2" w:rsidR="002E5FEA" w:rsidRDefault="002E5FEA">
    <w:pPr>
      <w:pStyle w:val="Sidefod"/>
    </w:pPr>
    <w:r>
      <w:rPr>
        <w:noProof/>
      </w:rPr>
      <w:drawing>
        <wp:inline distT="0" distB="0" distL="0" distR="0" wp14:anchorId="36E77D2E" wp14:editId="4790375B">
          <wp:extent cx="6120130" cy="68834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1D29D" w14:textId="77777777" w:rsidR="00CD7C83" w:rsidRDefault="00CD7C83" w:rsidP="002E5FEA">
      <w:pPr>
        <w:spacing w:after="0" w:line="240" w:lineRule="auto"/>
      </w:pPr>
      <w:r>
        <w:separator/>
      </w:r>
    </w:p>
  </w:footnote>
  <w:footnote w:type="continuationSeparator" w:id="0">
    <w:p w14:paraId="58106AAA" w14:textId="77777777" w:rsidR="00CD7C83" w:rsidRDefault="00CD7C83" w:rsidP="002E5FEA">
      <w:pPr>
        <w:spacing w:after="0" w:line="240" w:lineRule="auto"/>
      </w:pPr>
      <w:r>
        <w:continuationSeparator/>
      </w:r>
    </w:p>
  </w:footnote>
  <w:footnote w:type="continuationNotice" w:id="1">
    <w:p w14:paraId="05109785" w14:textId="77777777" w:rsidR="00CD7C83" w:rsidRDefault="00CD7C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7AFD6D5C" w14:textId="77777777" w:rsidR="003513B8" w:rsidRDefault="003513B8" w:rsidP="003513B8">
        <w:pPr>
          <w:pStyle w:val="Sidehoved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noProof/>
            <w:color w:val="44546A" w:themeColor="text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275BC6F1" wp14:editId="06EBE41F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-2540</wp:posOffset>
                  </wp:positionV>
                  <wp:extent cx="6496050" cy="904875"/>
                  <wp:effectExtent l="0" t="0" r="0" b="9525"/>
                  <wp:wrapNone/>
                  <wp:docPr id="6" name="Rektangel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96050" cy="904875"/>
                          </a:xfrm>
                          <a:prstGeom prst="rect">
                            <a:avLst/>
                          </a:prstGeom>
                          <a:solidFill>
                            <a:srgbClr val="7BB5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B345F5A" id="Rektangel 6" o:spid="_x0000_s1026" style="position:absolute;margin-left:-11.7pt;margin-top:-.2pt;width:511.5pt;height:71.2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" fillcolor="#7bb5b1" stroked="f" strokeweight="1pt"/>
              </w:pict>
            </mc:Fallback>
          </mc:AlternateContent>
        </w:r>
      </w:p>
      <w:p w14:paraId="67595C67" w14:textId="77777777" w:rsidR="003513B8" w:rsidRDefault="003513B8" w:rsidP="003513B8">
        <w:pPr>
          <w:pStyle w:val="Sidehoved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noProof/>
            <w:color w:val="44546A" w:themeColor="text2"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229B2133" wp14:editId="34557440">
              <wp:simplePos x="0" y="0"/>
              <wp:positionH relativeFrom="column">
                <wp:posOffset>4575810</wp:posOffset>
              </wp:positionH>
              <wp:positionV relativeFrom="paragraph">
                <wp:posOffset>62230</wp:posOffset>
              </wp:positionV>
              <wp:extent cx="1543050" cy="358775"/>
              <wp:effectExtent l="0" t="0" r="0" b="3175"/>
              <wp:wrapNone/>
              <wp:docPr id="7" name="Billede 7" descr="Et billede, der indeholder tekst, clipart&#10;&#10;Automatisk genereret beskrivel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illede 7" descr="Et billede, der indeholder tekst, clipart&#10;&#10;Automatisk genereret beskrivelse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3050" cy="358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  <w:p w14:paraId="6A3AD087" w14:textId="77777777" w:rsidR="003513B8" w:rsidRDefault="003513B8" w:rsidP="003513B8">
        <w:pPr>
          <w:pStyle w:val="Sidehoved"/>
          <w:jc w:val="right"/>
          <w:rPr>
            <w:caps/>
            <w:color w:val="44546A" w:themeColor="text2"/>
            <w:sz w:val="20"/>
            <w:szCs w:val="20"/>
          </w:rPr>
        </w:pPr>
      </w:p>
      <w:p w14:paraId="6D5EC792" w14:textId="77777777" w:rsidR="003513B8" w:rsidRPr="00015866" w:rsidRDefault="003513B8" w:rsidP="003513B8">
        <w:pPr>
          <w:pStyle w:val="Sidehoved"/>
          <w:jc w:val="right"/>
          <w:rPr>
            <w:rFonts w:ascii="Verdana" w:hAnsi="Verdana"/>
            <w:caps/>
            <w:color w:val="141437"/>
            <w:sz w:val="20"/>
            <w:szCs w:val="20"/>
          </w:rPr>
        </w:pPr>
      </w:p>
      <w:p w14:paraId="681B27E5" w14:textId="14403BB1" w:rsidR="003513B8" w:rsidRPr="00015866" w:rsidRDefault="003513B8" w:rsidP="003513B8">
        <w:pPr>
          <w:pStyle w:val="Sidehoved"/>
          <w:jc w:val="center"/>
          <w:rPr>
            <w:rFonts w:ascii="Verdana" w:hAnsi="Verdana"/>
            <w:color w:val="44546A" w:themeColor="text2"/>
            <w:sz w:val="20"/>
            <w:szCs w:val="20"/>
          </w:rPr>
        </w:pPr>
        <w:r>
          <w:rPr>
            <w:rFonts w:ascii="Verdana" w:hAnsi="Verdana"/>
            <w:color w:val="44546A" w:themeColor="text2"/>
            <w:sz w:val="20"/>
            <w:szCs w:val="20"/>
          </w:rPr>
          <w:tab/>
        </w:r>
        <w:r>
          <w:rPr>
            <w:rFonts w:ascii="Verdana" w:hAnsi="Verdana"/>
            <w:color w:val="44546A" w:themeColor="text2"/>
            <w:sz w:val="20"/>
            <w:szCs w:val="20"/>
          </w:rPr>
          <w:tab/>
        </w:r>
        <w:r w:rsidRPr="00C469DD">
          <w:rPr>
            <w:rFonts w:ascii="Verdana" w:hAnsi="Verdana"/>
            <w:color w:val="FFFFFF" w:themeColor="background1"/>
            <w:sz w:val="20"/>
            <w:szCs w:val="20"/>
          </w:rPr>
          <w:fldChar w:fldCharType="begin"/>
        </w:r>
        <w:r w:rsidRPr="00C469DD">
          <w:rPr>
            <w:rFonts w:ascii="Verdana" w:hAnsi="Verdana"/>
            <w:color w:val="FFFFFF" w:themeColor="background1"/>
            <w:sz w:val="20"/>
            <w:szCs w:val="20"/>
          </w:rPr>
          <w:instrText xml:space="preserve"> TIME \@ "dd-MM-yyyy" </w:instrText>
        </w:r>
        <w:r w:rsidRPr="00C469DD">
          <w:rPr>
            <w:rFonts w:ascii="Verdana" w:hAnsi="Verdana"/>
            <w:color w:val="FFFFFF" w:themeColor="background1"/>
            <w:sz w:val="20"/>
            <w:szCs w:val="20"/>
          </w:rPr>
          <w:fldChar w:fldCharType="separate"/>
        </w:r>
        <w:r w:rsidR="008E4D98">
          <w:rPr>
            <w:rFonts w:ascii="Verdana" w:hAnsi="Verdana"/>
            <w:noProof/>
            <w:color w:val="FFFFFF" w:themeColor="background1"/>
            <w:sz w:val="20"/>
            <w:szCs w:val="20"/>
          </w:rPr>
          <w:t>15-10-2021</w:t>
        </w:r>
        <w:r w:rsidRPr="00C469DD">
          <w:rPr>
            <w:rFonts w:ascii="Verdana" w:hAnsi="Verdana"/>
            <w:color w:val="FFFFFF" w:themeColor="background1"/>
            <w:sz w:val="20"/>
            <w:szCs w:val="20"/>
          </w:rPr>
          <w:fldChar w:fldCharType="end"/>
        </w:r>
      </w:p>
      <w:p w14:paraId="74D65FC5" w14:textId="77777777" w:rsidR="003513B8" w:rsidRDefault="003513B8" w:rsidP="003513B8">
        <w:pPr>
          <w:pStyle w:val="Sidehoved"/>
        </w:pPr>
      </w:p>
      <w:p w14:paraId="4431306E" w14:textId="5F24F1C4" w:rsidR="002E5FEA" w:rsidRDefault="002E5FEA">
        <w:pPr>
          <w:pStyle w:val="Sidehoved"/>
          <w:jc w:val="right"/>
        </w:pPr>
        <w:r>
          <w:t xml:space="preserve">Side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D819D29" w14:textId="77777777" w:rsidR="002E5FEA" w:rsidRDefault="002E5FE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D2"/>
    <w:rsid w:val="00064451"/>
    <w:rsid w:val="0009017E"/>
    <w:rsid w:val="000B268F"/>
    <w:rsid w:val="000E63E6"/>
    <w:rsid w:val="000F26A2"/>
    <w:rsid w:val="001102D1"/>
    <w:rsid w:val="00122769"/>
    <w:rsid w:val="00162ED9"/>
    <w:rsid w:val="00165B18"/>
    <w:rsid w:val="001E0903"/>
    <w:rsid w:val="00246701"/>
    <w:rsid w:val="002E5FEA"/>
    <w:rsid w:val="002F2A54"/>
    <w:rsid w:val="00312508"/>
    <w:rsid w:val="0031579A"/>
    <w:rsid w:val="00323C2B"/>
    <w:rsid w:val="0033702F"/>
    <w:rsid w:val="003513B8"/>
    <w:rsid w:val="003D5672"/>
    <w:rsid w:val="003F2081"/>
    <w:rsid w:val="003F3A62"/>
    <w:rsid w:val="00400FAA"/>
    <w:rsid w:val="00405ABF"/>
    <w:rsid w:val="00423614"/>
    <w:rsid w:val="00441FE7"/>
    <w:rsid w:val="00494B12"/>
    <w:rsid w:val="004C52FC"/>
    <w:rsid w:val="004D555F"/>
    <w:rsid w:val="004F3451"/>
    <w:rsid w:val="004F416F"/>
    <w:rsid w:val="00564564"/>
    <w:rsid w:val="005772A9"/>
    <w:rsid w:val="005A7D3C"/>
    <w:rsid w:val="005F0471"/>
    <w:rsid w:val="006B1E16"/>
    <w:rsid w:val="006E1C2E"/>
    <w:rsid w:val="006E3589"/>
    <w:rsid w:val="007948F3"/>
    <w:rsid w:val="007C0D39"/>
    <w:rsid w:val="007C3318"/>
    <w:rsid w:val="007D60E5"/>
    <w:rsid w:val="008035D2"/>
    <w:rsid w:val="008741FB"/>
    <w:rsid w:val="00880ADE"/>
    <w:rsid w:val="00891965"/>
    <w:rsid w:val="008B6592"/>
    <w:rsid w:val="008C4161"/>
    <w:rsid w:val="008D18C5"/>
    <w:rsid w:val="008E4D98"/>
    <w:rsid w:val="00934F1A"/>
    <w:rsid w:val="00935B89"/>
    <w:rsid w:val="00952438"/>
    <w:rsid w:val="0095258A"/>
    <w:rsid w:val="009617DE"/>
    <w:rsid w:val="009636F7"/>
    <w:rsid w:val="00986F31"/>
    <w:rsid w:val="00A03700"/>
    <w:rsid w:val="00A50E45"/>
    <w:rsid w:val="00A848E8"/>
    <w:rsid w:val="00B4093B"/>
    <w:rsid w:val="00B670A8"/>
    <w:rsid w:val="00BA6405"/>
    <w:rsid w:val="00BD381E"/>
    <w:rsid w:val="00BF1C29"/>
    <w:rsid w:val="00C563BD"/>
    <w:rsid w:val="00C927FF"/>
    <w:rsid w:val="00C92D96"/>
    <w:rsid w:val="00C95BCF"/>
    <w:rsid w:val="00CD7C83"/>
    <w:rsid w:val="00CE2E26"/>
    <w:rsid w:val="00D8330E"/>
    <w:rsid w:val="00DA45FD"/>
    <w:rsid w:val="00E7336D"/>
    <w:rsid w:val="00E95EAB"/>
    <w:rsid w:val="00EB1731"/>
    <w:rsid w:val="00EC35F0"/>
    <w:rsid w:val="00EF1900"/>
    <w:rsid w:val="00F124B4"/>
    <w:rsid w:val="00F15040"/>
    <w:rsid w:val="00F2035E"/>
    <w:rsid w:val="00F72913"/>
    <w:rsid w:val="00F73833"/>
    <w:rsid w:val="00FA1D64"/>
    <w:rsid w:val="00FD71D5"/>
    <w:rsid w:val="00FE7B42"/>
    <w:rsid w:val="161A7108"/>
    <w:rsid w:val="4091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9504"/>
  <w15:chartTrackingRefBased/>
  <w15:docId w15:val="{4E218797-4425-4F8F-A811-EC086BE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035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dtekst2">
    <w:name w:val="Body Text 2"/>
    <w:basedOn w:val="Normal"/>
    <w:link w:val="Brdtekst2Tegn"/>
    <w:rsid w:val="008035D2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Brdtekst2Tegn">
    <w:name w:val="Brødtekst 2 Tegn"/>
    <w:basedOn w:val="Standardskrifttypeiafsnit"/>
    <w:link w:val="Brdtekst2"/>
    <w:rsid w:val="008035D2"/>
    <w:rPr>
      <w:rFonts w:ascii="Arial" w:eastAsia="Times New Roman" w:hAnsi="Arial" w:cs="Times New Roman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2E5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5FEA"/>
  </w:style>
  <w:style w:type="paragraph" w:styleId="Sidefod">
    <w:name w:val="footer"/>
    <w:basedOn w:val="Normal"/>
    <w:link w:val="SidefodTegn"/>
    <w:uiPriority w:val="99"/>
    <w:unhideWhenUsed/>
    <w:rsid w:val="002E5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5FEA"/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0E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0E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1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1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5f75ae0a-35bb-4b32-be8a-23de152ec2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CCE2DE9ED5E74FBF13440BB4C622A7" ma:contentTypeVersion="16" ma:contentTypeDescription="Opret et nyt dokument." ma:contentTypeScope="" ma:versionID="1595a3a53d569fb044e5c704bceed598">
  <xsd:schema xmlns:xsd="http://www.w3.org/2001/XMLSchema" xmlns:xs="http://www.w3.org/2001/XMLSchema" xmlns:p="http://schemas.microsoft.com/office/2006/metadata/properties" xmlns:ns2="5f75ae0a-35bb-4b32-be8a-23de152ec22f" xmlns:ns3="751b18ff-86c7-4ed8-a61a-f373b5ce2a89" targetNamespace="http://schemas.microsoft.com/office/2006/metadata/properties" ma:root="true" ma:fieldsID="5429af4e62510412ddf59334b447cffa" ns2:_="" ns3:_="">
    <xsd:import namespace="5f75ae0a-35bb-4b32-be8a-23de152ec22f"/>
    <xsd:import namespace="751b18ff-86c7-4ed8-a61a-f373b5ce2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Kommenta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5ae0a-35bb-4b32-be8a-23de152ec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Kommentar" ma:index="18" nillable="true" ma:displayName="Kommentar" ma:description="Her kan du skrive en kommentar til dit dokument" ma:format="Dropdown" ma:internalName="Kommentar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b18ff-86c7-4ed8-a61a-f373b5ce2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84CF3-CC0A-4094-A3CD-AA0CB1EE1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F6AD4-67A1-4AEA-B778-EA5A50A9A6C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51b18ff-86c7-4ed8-a61a-f373b5ce2a89"/>
    <ds:schemaRef ds:uri="http://purl.org/dc/elements/1.1/"/>
    <ds:schemaRef ds:uri="http://schemas.microsoft.com/office/2006/metadata/properties"/>
    <ds:schemaRef ds:uri="http://schemas.microsoft.com/office/2006/documentManagement/types"/>
    <ds:schemaRef ds:uri="5f75ae0a-35bb-4b32-be8a-23de152ec22f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DC05EE-F406-4B51-B87A-CA58C0EB3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5ae0a-35bb-4b32-be8a-23de152ec22f"/>
    <ds:schemaRef ds:uri="751b18ff-86c7-4ed8-a61a-f373b5ce2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Røboe Dam</dc:creator>
  <cp:keywords/>
  <dc:description/>
  <cp:lastModifiedBy>Mette Melchiorsen</cp:lastModifiedBy>
  <cp:revision>2</cp:revision>
  <dcterms:created xsi:type="dcterms:W3CDTF">2021-10-15T10:25:00Z</dcterms:created>
  <dcterms:modified xsi:type="dcterms:W3CDTF">2021-10-15T10:25:00Z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0x010100C7CCE2DE9ED5E74FBF13440BB4C622A7</vt:lpwstr>
  </property>
</Properties>
</file>